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Ce se întâmplă cu corpul meu ?</w:t>
      </w:r>
    </w:p>
    <w:p w:rsidR="00000000" w:rsidDel="00000000" w:rsidP="00000000" w:rsidRDefault="00000000" w:rsidRPr="00000000" w14:paraId="00000002">
      <w:pPr>
        <w:spacing w:after="160"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3">
      <w:pPr>
        <w:spacing w:after="16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Alimentele ultraprocesate</w:t>
      </w:r>
      <w:r w:rsidDel="00000000" w:rsidR="00000000" w:rsidRPr="00000000">
        <w:rPr>
          <w:rFonts w:ascii="Times New Roman" w:cs="Times New Roman" w:eastAsia="Times New Roman" w:hAnsi="Times New Roman"/>
          <w:sz w:val="24"/>
          <w:szCs w:val="24"/>
          <w:rtl w:val="0"/>
        </w:rPr>
        <w:t xml:space="preserve"> sunt produse alimentare care au fost modificate foarte mult în fabrici și conțin mulți aditivi și substanțe chimice. Acestea includ snacks-uri, bomboane, băuturi </w:t>
      </w:r>
    </w:p>
    <w:p w:rsidR="00000000" w:rsidDel="00000000" w:rsidP="00000000" w:rsidRDefault="00000000" w:rsidRPr="00000000" w14:paraId="00000004">
      <w:pPr>
        <w:numPr>
          <w:ilvl w:val="0"/>
          <w:numId w:val="1"/>
        </w:numPr>
        <w:spacing w:after="160" w:line="240" w:lineRule="auto"/>
        <w:ind w:left="720" w:hanging="360"/>
        <w:jc w:val="both"/>
        <w:rPr>
          <w:rFonts w:ascii="Calibri" w:cs="Calibri" w:eastAsia="Calibri" w:hAnsi="Calibri"/>
        </w:rPr>
      </w:pPr>
      <w:r w:rsidDel="00000000" w:rsidR="00000000" w:rsidRPr="00000000">
        <w:rPr>
          <w:rFonts w:ascii="Times New Roman" w:cs="Times New Roman" w:eastAsia="Times New Roman" w:hAnsi="Times New Roman"/>
          <w:b w:val="1"/>
          <w:sz w:val="24"/>
          <w:szCs w:val="24"/>
          <w:rtl w:val="0"/>
        </w:rPr>
        <w:t xml:space="preserve">Dereglarea hormonilor foamei și sațietății</w:t>
      </w:r>
      <w:r w:rsidDel="00000000" w:rsidR="00000000" w:rsidRPr="00000000">
        <w:rPr>
          <w:rtl w:val="0"/>
        </w:rPr>
      </w:r>
    </w:p>
    <w:p w:rsidR="00000000" w:rsidDel="00000000" w:rsidP="00000000" w:rsidRDefault="00000000" w:rsidRPr="00000000" w14:paraId="00000005">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Grelina (hormonul foamei)</w:t>
      </w:r>
      <w:r w:rsidDel="00000000" w:rsidR="00000000" w:rsidRPr="00000000">
        <w:rPr>
          <w:rFonts w:ascii="Times New Roman" w:cs="Times New Roman" w:eastAsia="Times New Roman" w:hAnsi="Times New Roman"/>
          <w:sz w:val="24"/>
          <w:szCs w:val="24"/>
          <w:rtl w:val="0"/>
        </w:rPr>
        <w:t xml:space="preserve">: Grelina este ca un ceas de alarmă care îți spune că ți-e foame. Alimentele ultraprocesate pot face acest ceas să sune mai des, făcându-te să simți că trebuie să mănânci tot timpul, chiar și atunci când nu ai nevoie.</w:t>
      </w:r>
      <w:r w:rsidDel="00000000" w:rsidR="00000000" w:rsidRPr="00000000">
        <w:rPr>
          <w:rtl w:val="0"/>
        </w:rPr>
      </w:r>
    </w:p>
    <w:p w:rsidR="00000000" w:rsidDel="00000000" w:rsidP="00000000" w:rsidRDefault="00000000" w:rsidRPr="00000000" w14:paraId="00000006">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Leptina (hormonul sațietății)</w:t>
      </w:r>
      <w:r w:rsidDel="00000000" w:rsidR="00000000" w:rsidRPr="00000000">
        <w:rPr>
          <w:rFonts w:ascii="Times New Roman" w:cs="Times New Roman" w:eastAsia="Times New Roman" w:hAnsi="Times New Roman"/>
          <w:sz w:val="24"/>
          <w:szCs w:val="24"/>
          <w:rtl w:val="0"/>
        </w:rPr>
        <w:t xml:space="preserve">: Leptina este ca un semnal de oprire care îți spune că ești sătul. Consumul de alimente ultraprocesate poate face ca acest semnal să nu mai funcționeze corect, ceea ce înseamnă că poți mânca mult fără să te simți plin.</w:t>
      </w:r>
      <w:r w:rsidDel="00000000" w:rsidR="00000000" w:rsidRPr="00000000">
        <w:rPr>
          <w:rtl w:val="0"/>
        </w:rPr>
      </w:r>
    </w:p>
    <w:p w:rsidR="00000000" w:rsidDel="00000000" w:rsidP="00000000" w:rsidRDefault="00000000" w:rsidRPr="00000000" w14:paraId="00000007">
      <w:pPr>
        <w:numPr>
          <w:ilvl w:val="0"/>
          <w:numId w:val="1"/>
        </w:numPr>
        <w:spacing w:after="160" w:line="240" w:lineRule="auto"/>
        <w:ind w:left="720" w:hanging="360"/>
        <w:jc w:val="both"/>
        <w:rPr>
          <w:rFonts w:ascii="Calibri" w:cs="Calibri" w:eastAsia="Calibri" w:hAnsi="Calibri"/>
        </w:rPr>
      </w:pPr>
      <w:r w:rsidDel="00000000" w:rsidR="00000000" w:rsidRPr="00000000">
        <w:rPr>
          <w:rFonts w:ascii="Times New Roman" w:cs="Times New Roman" w:eastAsia="Times New Roman" w:hAnsi="Times New Roman"/>
          <w:b w:val="1"/>
          <w:sz w:val="24"/>
          <w:szCs w:val="24"/>
          <w:rtl w:val="0"/>
        </w:rPr>
        <w:t xml:space="preserve">Probleme cu sațietatea și foamea</w:t>
      </w:r>
      <w:r w:rsidDel="00000000" w:rsidR="00000000" w:rsidRPr="00000000">
        <w:rPr>
          <w:rtl w:val="0"/>
        </w:rPr>
      </w:r>
    </w:p>
    <w:p w:rsidR="00000000" w:rsidDel="00000000" w:rsidP="00000000" w:rsidRDefault="00000000" w:rsidRPr="00000000" w14:paraId="00000008">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Zahăr și grăsimi nesănătoase</w:t>
      </w:r>
      <w:r w:rsidDel="00000000" w:rsidR="00000000" w:rsidRPr="00000000">
        <w:rPr>
          <w:rFonts w:ascii="Times New Roman" w:cs="Times New Roman" w:eastAsia="Times New Roman" w:hAnsi="Times New Roman"/>
          <w:sz w:val="24"/>
          <w:szCs w:val="24"/>
          <w:rtl w:val="0"/>
        </w:rPr>
        <w:t xml:space="preserve">: Alimentele ultraprocesate sunt pline de zahăr și grăsimi nesănătoase, care sunt absorbite foarte repede de corp. Asta înseamnă că vei simți foame la scurt timp după ce ai mâncat, ceea ce te face să mănânci mai mult decât ai nevoie.</w:t>
      </w:r>
      <w:r w:rsidDel="00000000" w:rsidR="00000000" w:rsidRPr="00000000">
        <w:rPr>
          <w:rtl w:val="0"/>
        </w:rPr>
      </w:r>
    </w:p>
    <w:p w:rsidR="00000000" w:rsidDel="00000000" w:rsidP="00000000" w:rsidRDefault="00000000" w:rsidRPr="00000000" w14:paraId="00000009">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Lipsa de fibre</w:t>
      </w:r>
      <w:r w:rsidDel="00000000" w:rsidR="00000000" w:rsidRPr="00000000">
        <w:rPr>
          <w:rFonts w:ascii="Times New Roman" w:cs="Times New Roman" w:eastAsia="Times New Roman" w:hAnsi="Times New Roman"/>
          <w:sz w:val="24"/>
          <w:szCs w:val="24"/>
          <w:rtl w:val="0"/>
        </w:rPr>
        <w:t xml:space="preserve">: Aceste alimente au foarte puține fibre, care sunt esențiale pentru senzația de sațietate. Fără fibre, te vei simți flămând mai repede.</w:t>
      </w:r>
      <w:r w:rsidDel="00000000" w:rsidR="00000000" w:rsidRPr="00000000">
        <w:rPr>
          <w:rtl w:val="0"/>
        </w:rPr>
      </w:r>
    </w:p>
    <w:p w:rsidR="00000000" w:rsidDel="00000000" w:rsidP="00000000" w:rsidRDefault="00000000" w:rsidRPr="00000000" w14:paraId="0000000A">
      <w:pPr>
        <w:numPr>
          <w:ilvl w:val="0"/>
          <w:numId w:val="1"/>
        </w:numPr>
        <w:spacing w:after="160" w:line="240" w:lineRule="auto"/>
        <w:ind w:left="720" w:hanging="360"/>
        <w:jc w:val="both"/>
        <w:rPr>
          <w:rFonts w:ascii="Calibri" w:cs="Calibri" w:eastAsia="Calibri" w:hAnsi="Calibri"/>
        </w:rPr>
      </w:pPr>
      <w:r w:rsidDel="00000000" w:rsidR="00000000" w:rsidRPr="00000000">
        <w:rPr>
          <w:rFonts w:ascii="Times New Roman" w:cs="Times New Roman" w:eastAsia="Times New Roman" w:hAnsi="Times New Roman"/>
          <w:b w:val="1"/>
          <w:sz w:val="24"/>
          <w:szCs w:val="24"/>
          <w:rtl w:val="0"/>
        </w:rPr>
        <w:t xml:space="preserve">Dependență de gust</w:t>
      </w:r>
      <w:r w:rsidDel="00000000" w:rsidR="00000000" w:rsidRPr="00000000">
        <w:rPr>
          <w:rtl w:val="0"/>
        </w:rPr>
      </w:r>
    </w:p>
    <w:p w:rsidR="00000000" w:rsidDel="00000000" w:rsidP="00000000" w:rsidRDefault="00000000" w:rsidRPr="00000000" w14:paraId="0000000B">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Arome intense</w:t>
      </w:r>
      <w:r w:rsidDel="00000000" w:rsidR="00000000" w:rsidRPr="00000000">
        <w:rPr>
          <w:rFonts w:ascii="Times New Roman" w:cs="Times New Roman" w:eastAsia="Times New Roman" w:hAnsi="Times New Roman"/>
          <w:sz w:val="24"/>
          <w:szCs w:val="24"/>
          <w:rtl w:val="0"/>
        </w:rPr>
        <w:t xml:space="preserve">: Zahărul, sarea și grăsimile din alimentele ultraprocesate sunt combinate pentru a fi foarte gustoase și pentru a te face să vrei să mănânci mai mult.Aditivii vin să coloreze, păstreze sau facă orice produs mai atragător. Toate pot duce  duce la dependență alimentară.</w:t>
      </w:r>
      <w:r w:rsidDel="00000000" w:rsidR="00000000" w:rsidRPr="00000000">
        <w:rPr>
          <w:rtl w:val="0"/>
        </w:rPr>
      </w:r>
    </w:p>
    <w:p w:rsidR="00000000" w:rsidDel="00000000" w:rsidP="00000000" w:rsidRDefault="00000000" w:rsidRPr="00000000" w14:paraId="0000000C">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Efecte similare cu drogurile</w:t>
      </w:r>
      <w:r w:rsidDel="00000000" w:rsidR="00000000" w:rsidRPr="00000000">
        <w:rPr>
          <w:rFonts w:ascii="Times New Roman" w:cs="Times New Roman" w:eastAsia="Times New Roman" w:hAnsi="Times New Roman"/>
          <w:sz w:val="24"/>
          <w:szCs w:val="24"/>
          <w:rtl w:val="0"/>
        </w:rPr>
        <w:t xml:space="preserve">: Studiile arată că aceste alimente pot activa aceleași zone ale creierului ca și drogurile, făcându-te să simți o plăcere intensă când le consumi.</w:t>
      </w:r>
      <w:r w:rsidDel="00000000" w:rsidR="00000000" w:rsidRPr="00000000">
        <w:rPr>
          <w:rtl w:val="0"/>
        </w:rPr>
      </w:r>
    </w:p>
    <w:p w:rsidR="00000000" w:rsidDel="00000000" w:rsidP="00000000" w:rsidRDefault="00000000" w:rsidRPr="00000000" w14:paraId="0000000D">
      <w:pPr>
        <w:numPr>
          <w:ilvl w:val="0"/>
          <w:numId w:val="1"/>
        </w:numPr>
        <w:spacing w:after="160" w:line="240" w:lineRule="auto"/>
        <w:ind w:left="720" w:hanging="360"/>
        <w:jc w:val="both"/>
        <w:rPr>
          <w:rFonts w:ascii="Calibri" w:cs="Calibri" w:eastAsia="Calibri" w:hAnsi="Calibri"/>
        </w:rPr>
      </w:pPr>
      <w:r w:rsidDel="00000000" w:rsidR="00000000" w:rsidRPr="00000000">
        <w:rPr>
          <w:rFonts w:ascii="Times New Roman" w:cs="Times New Roman" w:eastAsia="Times New Roman" w:hAnsi="Times New Roman"/>
          <w:b w:val="1"/>
          <w:sz w:val="24"/>
          <w:szCs w:val="24"/>
          <w:rtl w:val="0"/>
        </w:rPr>
        <w:t xml:space="preserve">Probleme de sănătate mintală</w:t>
      </w:r>
      <w:r w:rsidDel="00000000" w:rsidR="00000000" w:rsidRPr="00000000">
        <w:rPr>
          <w:rtl w:val="0"/>
        </w:rPr>
      </w:r>
    </w:p>
    <w:p w:rsidR="00000000" w:rsidDel="00000000" w:rsidP="00000000" w:rsidRDefault="00000000" w:rsidRPr="00000000" w14:paraId="0000000E">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Fluctuații ale zahărului din sânge</w:t>
      </w:r>
      <w:r w:rsidDel="00000000" w:rsidR="00000000" w:rsidRPr="00000000">
        <w:rPr>
          <w:rFonts w:ascii="Times New Roman" w:cs="Times New Roman" w:eastAsia="Times New Roman" w:hAnsi="Times New Roman"/>
          <w:sz w:val="24"/>
          <w:szCs w:val="24"/>
          <w:rtl w:val="0"/>
        </w:rPr>
        <w:t xml:space="preserve">: Consumul de alimente ultraprocesate poate provoca creșteri și scăderi rapide ale nivelului de zahăr din sânge, ceea ce poate afecta starea ta de spirit și nivelul de energie.</w:t>
      </w:r>
      <w:r w:rsidDel="00000000" w:rsidR="00000000" w:rsidRPr="00000000">
        <w:rPr>
          <w:rtl w:val="0"/>
        </w:rPr>
      </w:r>
    </w:p>
    <w:p w:rsidR="00000000" w:rsidDel="00000000" w:rsidP="00000000" w:rsidRDefault="00000000" w:rsidRPr="00000000" w14:paraId="0000000F">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Depresie și anxietate</w:t>
      </w:r>
      <w:r w:rsidDel="00000000" w:rsidR="00000000" w:rsidRPr="00000000">
        <w:rPr>
          <w:rFonts w:ascii="Times New Roman" w:cs="Times New Roman" w:eastAsia="Times New Roman" w:hAnsi="Times New Roman"/>
          <w:sz w:val="24"/>
          <w:szCs w:val="24"/>
          <w:rtl w:val="0"/>
        </w:rPr>
        <w:t xml:space="preserve">: Inflamația cronică cauzată de aceste alimente poate afecta creierul și poate contribui la depresie și anxietate.</w:t>
      </w:r>
      <w:r w:rsidDel="00000000" w:rsidR="00000000" w:rsidRPr="00000000">
        <w:rPr>
          <w:rtl w:val="0"/>
        </w:rPr>
      </w:r>
    </w:p>
    <w:p w:rsidR="00000000" w:rsidDel="00000000" w:rsidP="00000000" w:rsidRDefault="00000000" w:rsidRPr="00000000" w14:paraId="00000010">
      <w:pPr>
        <w:numPr>
          <w:ilvl w:val="0"/>
          <w:numId w:val="1"/>
        </w:numPr>
        <w:spacing w:after="160" w:line="240" w:lineRule="auto"/>
        <w:ind w:left="720" w:hanging="360"/>
        <w:jc w:val="both"/>
        <w:rPr>
          <w:rFonts w:ascii="Calibri" w:cs="Calibri" w:eastAsia="Calibri" w:hAnsi="Calibri"/>
        </w:rPr>
      </w:pPr>
      <w:r w:rsidDel="00000000" w:rsidR="00000000" w:rsidRPr="00000000">
        <w:rPr>
          <w:rFonts w:ascii="Times New Roman" w:cs="Times New Roman" w:eastAsia="Times New Roman" w:hAnsi="Times New Roman"/>
          <w:b w:val="1"/>
          <w:sz w:val="24"/>
          <w:szCs w:val="24"/>
          <w:rtl w:val="0"/>
        </w:rPr>
        <w:t xml:space="preserve">Conținut ridicat de aditivi</w:t>
      </w:r>
      <w:r w:rsidDel="00000000" w:rsidR="00000000" w:rsidRPr="00000000">
        <w:rPr>
          <w:rtl w:val="0"/>
        </w:rPr>
      </w:r>
    </w:p>
    <w:p w:rsidR="00000000" w:rsidDel="00000000" w:rsidP="00000000" w:rsidRDefault="00000000" w:rsidRPr="00000000" w14:paraId="00000011">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Aditivi și conservanți</w:t>
      </w:r>
      <w:r w:rsidDel="00000000" w:rsidR="00000000" w:rsidRPr="00000000">
        <w:rPr>
          <w:rFonts w:ascii="Times New Roman" w:cs="Times New Roman" w:eastAsia="Times New Roman" w:hAnsi="Times New Roman"/>
          <w:sz w:val="24"/>
          <w:szCs w:val="24"/>
          <w:rtl w:val="0"/>
        </w:rPr>
        <w:t xml:space="preserve">: Alimentele ultraprocesate conțin mulți aditivi, conservanți, coloranți și arome artificiale. Acești aditivi pot provoca alergii, probleme digestive și alte afecțiuni precum ar fi deficiență de atenție sau hiperactivitate. </w:t>
      </w:r>
      <w:r w:rsidDel="00000000" w:rsidR="00000000" w:rsidRPr="00000000">
        <w:rPr>
          <w:rtl w:val="0"/>
        </w:rPr>
      </w:r>
    </w:p>
    <w:p w:rsidR="00000000" w:rsidDel="00000000" w:rsidP="00000000" w:rsidRDefault="00000000" w:rsidRPr="00000000" w14:paraId="00000012">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Tipuri de zaharuri</w:t>
      </w:r>
      <w:r w:rsidDel="00000000" w:rsidR="00000000" w:rsidRPr="00000000">
        <w:rPr>
          <w:rFonts w:ascii="Times New Roman" w:cs="Times New Roman" w:eastAsia="Times New Roman" w:hAnsi="Times New Roman"/>
          <w:sz w:val="24"/>
          <w:szCs w:val="24"/>
          <w:rtl w:val="0"/>
        </w:rPr>
        <w:t xml:space="preserve">: Zahărul se ascunde sub multe nume diferite, cum ar fi siropul de porumb, dextroza, fructoza și altele. Toate aceste zaharuri pot duce la creșterea în greutate și la probleme de sănătate, cum ar fi diabetul.</w:t>
      </w:r>
      <w:r w:rsidDel="00000000" w:rsidR="00000000" w:rsidRPr="00000000">
        <w:rPr>
          <w:rtl w:val="0"/>
        </w:rPr>
      </w:r>
    </w:p>
    <w:p w:rsidR="00000000" w:rsidDel="00000000" w:rsidP="00000000" w:rsidRDefault="00000000" w:rsidRPr="00000000" w14:paraId="00000013">
      <w:pPr>
        <w:spacing w:after="160" w:line="240" w:lineRule="auto"/>
        <w:ind w:left="144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numPr>
          <w:ilvl w:val="0"/>
          <w:numId w:val="1"/>
        </w:numPr>
        <w:spacing w:after="160" w:line="240" w:lineRule="auto"/>
        <w:ind w:left="720" w:hanging="360"/>
        <w:jc w:val="both"/>
        <w:rPr>
          <w:rFonts w:ascii="Calibri" w:cs="Calibri" w:eastAsia="Calibri" w:hAnsi="Calibri"/>
        </w:rPr>
      </w:pPr>
      <w:r w:rsidDel="00000000" w:rsidR="00000000" w:rsidRPr="00000000">
        <w:rPr>
          <w:rFonts w:ascii="Times New Roman" w:cs="Times New Roman" w:eastAsia="Times New Roman" w:hAnsi="Times New Roman"/>
          <w:b w:val="1"/>
          <w:sz w:val="24"/>
          <w:szCs w:val="24"/>
          <w:rtl w:val="0"/>
        </w:rPr>
        <w:t xml:space="preserve">Impactul asupra performanței școlare</w:t>
      </w:r>
      <w:r w:rsidDel="00000000" w:rsidR="00000000" w:rsidRPr="00000000">
        <w:rPr>
          <w:rtl w:val="0"/>
        </w:rPr>
      </w:r>
    </w:p>
    <w:p w:rsidR="00000000" w:rsidDel="00000000" w:rsidP="00000000" w:rsidRDefault="00000000" w:rsidRPr="00000000" w14:paraId="00000015">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Concentrare și atenție</w:t>
      </w:r>
      <w:r w:rsidDel="00000000" w:rsidR="00000000" w:rsidRPr="00000000">
        <w:rPr>
          <w:rFonts w:ascii="Times New Roman" w:cs="Times New Roman" w:eastAsia="Times New Roman" w:hAnsi="Times New Roman"/>
          <w:sz w:val="24"/>
          <w:szCs w:val="24"/>
          <w:rtl w:val="0"/>
        </w:rPr>
        <w:t xml:space="preserve">: Alimentele ultraprocesate pot afecta negativ capacitatea ta de concentrare și atenție la școală. Fluctuațiile rapide ale nivelului de zahăr din sânge pot provoca lipsa de energie și dificultăți în menținerea atenției.</w:t>
      </w:r>
      <w:r w:rsidDel="00000000" w:rsidR="00000000" w:rsidRPr="00000000">
        <w:rPr>
          <w:rtl w:val="0"/>
        </w:rPr>
      </w:r>
    </w:p>
    <w:p w:rsidR="00000000" w:rsidDel="00000000" w:rsidP="00000000" w:rsidRDefault="00000000" w:rsidRPr="00000000" w14:paraId="00000016">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Performanța academică</w:t>
      </w:r>
      <w:r w:rsidDel="00000000" w:rsidR="00000000" w:rsidRPr="00000000">
        <w:rPr>
          <w:rFonts w:ascii="Times New Roman" w:cs="Times New Roman" w:eastAsia="Times New Roman" w:hAnsi="Times New Roman"/>
          <w:sz w:val="24"/>
          <w:szCs w:val="24"/>
          <w:rtl w:val="0"/>
        </w:rPr>
        <w:t xml:space="preserve">: Problemele de concentrare pot duce la o scădere a performanțelor școlare, afectând notele și capacitatea de învățare.</w:t>
      </w:r>
      <w:r w:rsidDel="00000000" w:rsidR="00000000" w:rsidRPr="00000000">
        <w:rPr>
          <w:rtl w:val="0"/>
        </w:rPr>
      </w:r>
    </w:p>
    <w:p w:rsidR="00000000" w:rsidDel="00000000" w:rsidP="00000000" w:rsidRDefault="00000000" w:rsidRPr="00000000" w14:paraId="00000017">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Starea de spirit</w:t>
      </w:r>
      <w:r w:rsidDel="00000000" w:rsidR="00000000" w:rsidRPr="00000000">
        <w:rPr>
          <w:rFonts w:ascii="Times New Roman" w:cs="Times New Roman" w:eastAsia="Times New Roman" w:hAnsi="Times New Roman"/>
          <w:sz w:val="24"/>
          <w:szCs w:val="24"/>
          <w:rtl w:val="0"/>
        </w:rPr>
        <w:t xml:space="preserve">: Consumul excesiv de zahăr și aditivi poate influența negativ starea de spirit, făcându-te să te simți iritabil sau obosit, ceea ce poate afecta și relațiile cu colegii și profesorii.</w:t>
      </w:r>
      <w:r w:rsidDel="00000000" w:rsidR="00000000" w:rsidRPr="00000000">
        <w:rPr>
          <w:rtl w:val="0"/>
        </w:rPr>
      </w:r>
    </w:p>
    <w:p w:rsidR="00000000" w:rsidDel="00000000" w:rsidP="00000000" w:rsidRDefault="00000000" w:rsidRPr="00000000" w14:paraId="00000018">
      <w:pPr>
        <w:numPr>
          <w:ilvl w:val="0"/>
          <w:numId w:val="1"/>
        </w:numPr>
        <w:spacing w:after="160" w:line="240" w:lineRule="auto"/>
        <w:ind w:left="720" w:hanging="360"/>
        <w:jc w:val="both"/>
        <w:rPr>
          <w:rFonts w:ascii="Calibri" w:cs="Calibri" w:eastAsia="Calibri" w:hAnsi="Calibri"/>
        </w:rPr>
      </w:pPr>
      <w:r w:rsidDel="00000000" w:rsidR="00000000" w:rsidRPr="00000000">
        <w:rPr>
          <w:rFonts w:ascii="Times New Roman" w:cs="Times New Roman" w:eastAsia="Times New Roman" w:hAnsi="Times New Roman"/>
          <w:b w:val="1"/>
          <w:sz w:val="24"/>
          <w:szCs w:val="24"/>
          <w:rtl w:val="0"/>
        </w:rPr>
        <w:t xml:space="preserve">Impactul marketingului</w:t>
      </w:r>
      <w:r w:rsidDel="00000000" w:rsidR="00000000" w:rsidRPr="00000000">
        <w:rPr>
          <w:rtl w:val="0"/>
        </w:rPr>
      </w:r>
    </w:p>
    <w:p w:rsidR="00000000" w:rsidDel="00000000" w:rsidP="00000000" w:rsidRDefault="00000000" w:rsidRPr="00000000" w14:paraId="00000019">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Marketing atractiv</w:t>
      </w:r>
      <w:r w:rsidDel="00000000" w:rsidR="00000000" w:rsidRPr="00000000">
        <w:rPr>
          <w:rFonts w:ascii="Times New Roman" w:cs="Times New Roman" w:eastAsia="Times New Roman" w:hAnsi="Times New Roman"/>
          <w:sz w:val="24"/>
          <w:szCs w:val="24"/>
          <w:rtl w:val="0"/>
        </w:rPr>
        <w:t xml:space="preserve">: Ambalajele colorate și reclamele strălucitoare sunt concepute pentru a atrage atenția, în special a copiilor și adolescenților. Ele sunt plasate strategic în magazine pentru a fi ușor accesibile și tentante.</w:t>
      </w:r>
      <w:r w:rsidDel="00000000" w:rsidR="00000000" w:rsidRPr="00000000">
        <w:rPr>
          <w:rtl w:val="0"/>
        </w:rPr>
      </w:r>
    </w:p>
    <w:p w:rsidR="00000000" w:rsidDel="00000000" w:rsidP="00000000" w:rsidRDefault="00000000" w:rsidRPr="00000000" w14:paraId="0000001A">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Promisiuni de sănătate</w:t>
      </w:r>
      <w:r w:rsidDel="00000000" w:rsidR="00000000" w:rsidRPr="00000000">
        <w:rPr>
          <w:rFonts w:ascii="Times New Roman" w:cs="Times New Roman" w:eastAsia="Times New Roman" w:hAnsi="Times New Roman"/>
          <w:sz w:val="24"/>
          <w:szCs w:val="24"/>
          <w:rtl w:val="0"/>
        </w:rPr>
        <w:t xml:space="preserve">: Multe produse ultraprocesate sunt promovate ca fiind "sănătoase", "fortificate cu vitamine" sau "naturale", dar conțin totuși cantități mari de zahăr, grăsimi nesănătoase și aditivi.</w:t>
      </w:r>
      <w:r w:rsidDel="00000000" w:rsidR="00000000" w:rsidRPr="00000000">
        <w:rPr>
          <w:rtl w:val="0"/>
        </w:rPr>
      </w:r>
    </w:p>
    <w:p w:rsidR="00000000" w:rsidDel="00000000" w:rsidP="00000000" w:rsidRDefault="00000000" w:rsidRPr="00000000" w14:paraId="0000001B">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Comparație cu alimentele minim procesate</w:t>
      </w:r>
      <w:r w:rsidDel="00000000" w:rsidR="00000000" w:rsidRPr="00000000">
        <w:rPr>
          <w:rFonts w:ascii="Times New Roman" w:cs="Times New Roman" w:eastAsia="Times New Roman" w:hAnsi="Times New Roman"/>
          <w:sz w:val="24"/>
          <w:szCs w:val="24"/>
          <w:rtl w:val="0"/>
        </w:rPr>
        <w:t xml:space="preserve">: Spre deosebire de alimentele ultraprocesate, alimentele minim procesate, cum ar fi fructele, legumele, nucile și semințele, nu au nevoie de ambalaje atrăgătoare sau reclame intensive. Aceste alimente sunt naturale și pline de nutrienți esențiali, dar nu sunt promovate la fel de agresiv.</w:t>
      </w:r>
      <w:r w:rsidDel="00000000" w:rsidR="00000000" w:rsidRPr="00000000">
        <w:rPr>
          <w:rtl w:val="0"/>
        </w:rPr>
      </w:r>
    </w:p>
    <w:p w:rsidR="00000000" w:rsidDel="00000000" w:rsidP="00000000" w:rsidRDefault="00000000" w:rsidRPr="00000000" w14:paraId="0000001C">
      <w:pPr>
        <w:numPr>
          <w:ilvl w:val="0"/>
          <w:numId w:val="1"/>
        </w:numPr>
        <w:spacing w:after="160" w:line="240" w:lineRule="auto"/>
        <w:ind w:left="720" w:hanging="360"/>
        <w:jc w:val="both"/>
        <w:rPr>
          <w:rFonts w:ascii="Calibri" w:cs="Calibri" w:eastAsia="Calibri" w:hAnsi="Calibri"/>
        </w:rPr>
      </w:pPr>
      <w:r w:rsidDel="00000000" w:rsidR="00000000" w:rsidRPr="00000000">
        <w:rPr>
          <w:rFonts w:ascii="Times New Roman" w:cs="Times New Roman" w:eastAsia="Times New Roman" w:hAnsi="Times New Roman"/>
          <w:b w:val="1"/>
          <w:sz w:val="24"/>
          <w:szCs w:val="24"/>
          <w:rtl w:val="0"/>
        </w:rPr>
        <w:t xml:space="preserve">Impact asupra sistemului imunitar</w:t>
      </w:r>
      <w:r w:rsidDel="00000000" w:rsidR="00000000" w:rsidRPr="00000000">
        <w:rPr>
          <w:rtl w:val="0"/>
        </w:rPr>
      </w:r>
    </w:p>
    <w:p w:rsidR="00000000" w:rsidDel="00000000" w:rsidP="00000000" w:rsidRDefault="00000000" w:rsidRPr="00000000" w14:paraId="0000001D">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Inflamație</w:t>
      </w:r>
      <w:r w:rsidDel="00000000" w:rsidR="00000000" w:rsidRPr="00000000">
        <w:rPr>
          <w:rFonts w:ascii="Times New Roman" w:cs="Times New Roman" w:eastAsia="Times New Roman" w:hAnsi="Times New Roman"/>
          <w:sz w:val="24"/>
          <w:szCs w:val="24"/>
          <w:rtl w:val="0"/>
        </w:rPr>
        <w:t xml:space="preserve">: Consumul frecvent de alimente ultraprocesate poate provoca inflamație cronică în corp, ceea ce slăbește sistemul imunitar și te face mai susceptibil la boli.</w:t>
      </w:r>
      <w:r w:rsidDel="00000000" w:rsidR="00000000" w:rsidRPr="00000000">
        <w:rPr>
          <w:rtl w:val="0"/>
        </w:rPr>
      </w:r>
    </w:p>
    <w:p w:rsidR="00000000" w:rsidDel="00000000" w:rsidP="00000000" w:rsidRDefault="00000000" w:rsidRPr="00000000" w14:paraId="0000001E">
      <w:pPr>
        <w:numPr>
          <w:ilvl w:val="1"/>
          <w:numId w:val="1"/>
        </w:numPr>
        <w:spacing w:after="160" w:line="240" w:lineRule="auto"/>
        <w:ind w:left="1440" w:hanging="360"/>
        <w:jc w:val="both"/>
        <w:rPr>
          <w:rFonts w:ascii="Courier New" w:cs="Courier New" w:eastAsia="Courier New" w:hAnsi="Courier New"/>
          <w:sz w:val="20"/>
          <w:szCs w:val="20"/>
        </w:rPr>
      </w:pPr>
      <w:r w:rsidDel="00000000" w:rsidR="00000000" w:rsidRPr="00000000">
        <w:rPr>
          <w:rFonts w:ascii="Times New Roman" w:cs="Times New Roman" w:eastAsia="Times New Roman" w:hAnsi="Times New Roman"/>
          <w:b w:val="1"/>
          <w:sz w:val="24"/>
          <w:szCs w:val="24"/>
          <w:rtl w:val="0"/>
        </w:rPr>
        <w:t xml:space="preserve">Nutriție nepotrivită</w:t>
      </w:r>
      <w:r w:rsidDel="00000000" w:rsidR="00000000" w:rsidRPr="00000000">
        <w:rPr>
          <w:rFonts w:ascii="Times New Roman" w:cs="Times New Roman" w:eastAsia="Times New Roman" w:hAnsi="Times New Roman"/>
          <w:sz w:val="24"/>
          <w:szCs w:val="24"/>
          <w:rtl w:val="0"/>
        </w:rPr>
        <w:t xml:space="preserve">: Alimentele ultraprocesate sunt adesea sărace în vitamine și minerale esențiale, ceea ce poate duce la deficiențe nutriționale și un sistem imunitar slăbit.</w:t>
      </w:r>
      <w:r w:rsidDel="00000000" w:rsidR="00000000" w:rsidRPr="00000000">
        <w:rPr>
          <w:rtl w:val="0"/>
        </w:rPr>
      </w:r>
    </w:p>
    <w:p w:rsidR="00000000" w:rsidDel="00000000" w:rsidP="00000000" w:rsidRDefault="00000000" w:rsidRPr="00000000" w14:paraId="0000001F">
      <w:pPr>
        <w:pStyle w:val="Heading3"/>
        <w:keepNext w:val="0"/>
        <w:keepLines w:val="0"/>
        <w:spacing w:after="160" w:before="0" w:line="240" w:lineRule="auto"/>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Cum putem evita problemele cauzate de alimentele ultraprocesate?</w:t>
      </w:r>
    </w:p>
    <w:p w:rsidR="00000000" w:rsidDel="00000000" w:rsidP="00000000" w:rsidRDefault="00000000" w:rsidRPr="00000000" w14:paraId="00000020">
      <w:pPr>
        <w:numPr>
          <w:ilvl w:val="0"/>
          <w:numId w:val="2"/>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Alege alimente naturale</w:t>
      </w:r>
      <w:r w:rsidDel="00000000" w:rsidR="00000000" w:rsidRPr="00000000">
        <w:rPr>
          <w:rFonts w:ascii="Times New Roman" w:cs="Times New Roman" w:eastAsia="Times New Roman" w:hAnsi="Times New Roman"/>
          <w:sz w:val="24"/>
          <w:szCs w:val="24"/>
          <w:rtl w:val="0"/>
        </w:rPr>
        <w:t xml:space="preserve">: Fructele, legumele, nucile, semințele și carnea neprocesată sunt opțiuni mult mai bune.</w:t>
      </w:r>
    </w:p>
    <w:p w:rsidR="00000000" w:rsidDel="00000000" w:rsidP="00000000" w:rsidRDefault="00000000" w:rsidRPr="00000000" w14:paraId="00000021">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Gătește acasă</w:t>
      </w:r>
      <w:r w:rsidDel="00000000" w:rsidR="00000000" w:rsidRPr="00000000">
        <w:rPr>
          <w:rFonts w:ascii="Times New Roman" w:cs="Times New Roman" w:eastAsia="Times New Roman" w:hAnsi="Times New Roman"/>
          <w:sz w:val="24"/>
          <w:szCs w:val="24"/>
          <w:rtl w:val="0"/>
        </w:rPr>
        <w:t xml:space="preserve">: Prepararea mâncărurilor acasă te ajută să controlezi ingredientele și să eviți aditivii nesănătoși.</w:t>
      </w:r>
    </w:p>
    <w:p w:rsidR="00000000" w:rsidDel="00000000" w:rsidP="00000000" w:rsidRDefault="00000000" w:rsidRPr="00000000" w14:paraId="00000022">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Citește etichetele</w:t>
      </w:r>
      <w:r w:rsidDel="00000000" w:rsidR="00000000" w:rsidRPr="00000000">
        <w:rPr>
          <w:rFonts w:ascii="Times New Roman" w:cs="Times New Roman" w:eastAsia="Times New Roman" w:hAnsi="Times New Roman"/>
          <w:sz w:val="24"/>
          <w:szCs w:val="24"/>
          <w:rtl w:val="0"/>
        </w:rPr>
        <w:t xml:space="preserve">: Învață să identifici zahărul ascuns și aditivii din produsele alimentare.</w:t>
      </w:r>
    </w:p>
    <w:p w:rsidR="00000000" w:rsidDel="00000000" w:rsidP="00000000" w:rsidRDefault="00000000" w:rsidRPr="00000000" w14:paraId="00000023">
      <w:pPr>
        <w:numPr>
          <w:ilvl w:val="0"/>
          <w:numId w:val="2"/>
        </w:numPr>
        <w:spacing w:after="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Moderație</w:t>
      </w:r>
      <w:r w:rsidDel="00000000" w:rsidR="00000000" w:rsidRPr="00000000">
        <w:rPr>
          <w:rFonts w:ascii="Times New Roman" w:cs="Times New Roman" w:eastAsia="Times New Roman" w:hAnsi="Times New Roman"/>
          <w:sz w:val="24"/>
          <w:szCs w:val="24"/>
          <w:rtl w:val="0"/>
        </w:rPr>
        <w:t xml:space="preserve">: Dacă consumi alimente ultraprocesate, încearcă să le consumi rar și în cantități mici.</w:t>
      </w:r>
    </w:p>
    <w:p w:rsidR="00000000" w:rsidDel="00000000" w:rsidP="00000000" w:rsidRDefault="00000000" w:rsidRPr="00000000" w14:paraId="00000024">
      <w:pPr>
        <w:spacing w:after="16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Prin înțelegerea acestor informații, vei putea face alegeri mai sănătoase pentru tine și vei evita problemele pe care le pot cauza alimentele ultraprocesate asupra corpului, minții și performanței tale școlare. Fii conștient de ceea ce mănânci și alege să fii sănătos!</w:t>
      </w:r>
    </w:p>
    <w:p w:rsidR="00000000" w:rsidDel="00000000" w:rsidP="00000000" w:rsidRDefault="00000000" w:rsidRPr="00000000" w14:paraId="00000025">
      <w:pPr>
        <w:spacing w:after="160" w:line="259"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6">
      <w:pPr>
        <w:spacing w:after="280" w:before="280"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7">
      <w:pPr>
        <w:spacing w:after="280" w:before="280"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8">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Activitate la clasă sau temă de casă </w:t>
      </w:r>
    </w:p>
    <w:p w:rsidR="00000000" w:rsidDel="00000000" w:rsidP="00000000" w:rsidRDefault="00000000" w:rsidRPr="00000000" w14:paraId="00000029">
      <w:pPr>
        <w:spacing w:after="160" w:line="259"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Vizionare Documentar – Fed up </w:t>
      </w:r>
    </w:p>
    <w:p w:rsidR="00000000" w:rsidDel="00000000" w:rsidP="00000000" w:rsidRDefault="00000000" w:rsidRPr="00000000" w14:paraId="0000002A">
      <w:pPr>
        <w:spacing w:after="160" w:line="259" w:lineRule="auto"/>
        <w:jc w:val="both"/>
        <w:rPr>
          <w:rFonts w:ascii="Times New Roman" w:cs="Times New Roman" w:eastAsia="Times New Roman" w:hAnsi="Times New Roman"/>
          <w:sz w:val="24"/>
          <w:szCs w:val="24"/>
        </w:rPr>
      </w:pPr>
      <w:hyperlink r:id="rId7">
        <w:r w:rsidDel="00000000" w:rsidR="00000000" w:rsidRPr="00000000">
          <w:rPr>
            <w:rFonts w:ascii="Times New Roman" w:cs="Times New Roman" w:eastAsia="Times New Roman" w:hAnsi="Times New Roman"/>
            <w:color w:val="0563c1"/>
            <w:sz w:val="24"/>
            <w:szCs w:val="24"/>
            <w:u w:val="single"/>
            <w:rtl w:val="0"/>
          </w:rPr>
          <w:t xml:space="preserve">https://watchdocumentaries.com/fed-up/</w:t>
        </w:r>
      </w:hyperlink>
      <w:r w:rsidDel="00000000" w:rsidR="00000000" w:rsidRPr="00000000">
        <w:rPr>
          <w:rtl w:val="0"/>
        </w:rPr>
      </w:r>
    </w:p>
    <w:p w:rsidR="00000000" w:rsidDel="00000000" w:rsidP="00000000" w:rsidRDefault="00000000" w:rsidRPr="00000000" w14:paraId="0000002B">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Descriere</w:t>
      </w:r>
      <w:r w:rsidDel="00000000" w:rsidR="00000000" w:rsidRPr="00000000">
        <w:rPr>
          <w:rFonts w:ascii="Times New Roman" w:cs="Times New Roman" w:eastAsia="Times New Roman" w:hAnsi="Times New Roman"/>
          <w:sz w:val="24"/>
          <w:szCs w:val="24"/>
          <w:rtl w:val="0"/>
        </w:rPr>
        <w:t xml:space="preserve">: Acest documentar explorează legătura dintre obezitatea copilului și consumul de zahăr și alimente procesate. Documentarul arată cum industria alimentară și politicile guvernamentale influențează obiceiurile alimentare ale oamenilor.</w:t>
      </w:r>
    </w:p>
    <w:p w:rsidR="00000000" w:rsidDel="00000000" w:rsidP="00000000" w:rsidRDefault="00000000" w:rsidRPr="00000000" w14:paraId="0000002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Recomandare</w:t>
      </w:r>
      <w:r w:rsidDel="00000000" w:rsidR="00000000" w:rsidRPr="00000000">
        <w:rPr>
          <w:rFonts w:ascii="Times New Roman" w:cs="Times New Roman" w:eastAsia="Times New Roman" w:hAnsi="Times New Roman"/>
          <w:sz w:val="24"/>
          <w:szCs w:val="24"/>
          <w:rtl w:val="0"/>
        </w:rPr>
        <w:t xml:space="preserve">: Este un film educativ care poate stimula discuții despre alimentația sănătoasă și influența industriei alimentare.</w:t>
      </w:r>
    </w:p>
    <w:p w:rsidR="00000000" w:rsidDel="00000000" w:rsidP="00000000" w:rsidRDefault="00000000" w:rsidRPr="00000000" w14:paraId="0000002E">
      <w:pPr>
        <w:spacing w:after="160" w:line="259"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spacing w:after="280" w:before="280"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0">
      <w:pPr>
        <w:spacing w:after="280" w:before="280"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1">
      <w:pPr>
        <w:spacing w:after="280" w:before="280"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2">
      <w:pPr>
        <w:spacing w:after="280" w:before="280"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3">
      <w:pPr>
        <w:spacing w:after="280" w:before="280"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4">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5">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Anexa – denumire – Tipuri diferite sub forma care se gaseste ”zaharul” in alimente ultraprocesate</w:t>
      </w:r>
    </w:p>
    <w:p w:rsidR="00000000" w:rsidDel="00000000" w:rsidP="00000000" w:rsidRDefault="00000000" w:rsidRPr="00000000" w14:paraId="00000036">
      <w:pPr>
        <w:spacing w:line="240" w:lineRule="auto"/>
        <w:jc w:val="both"/>
        <w:rPr>
          <w:rFonts w:ascii="Times New Roman" w:cs="Times New Roman" w:eastAsia="Times New Roman" w:hAnsi="Times New Roman"/>
          <w:sz w:val="24"/>
          <w:szCs w:val="24"/>
        </w:rPr>
      </w:pPr>
      <w:r w:rsidDel="00000000" w:rsidR="00000000" w:rsidRPr="00000000">
        <w:rPr>
          <w:rtl w:val="0"/>
        </w:rPr>
      </w:r>
    </w:p>
    <w:tbl>
      <w:tblPr>
        <w:tblStyle w:val="Table1"/>
        <w:tblW w:w="93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41"/>
        <w:gridCol w:w="1968"/>
        <w:gridCol w:w="2336"/>
        <w:gridCol w:w="2105"/>
        <w:tblGridChange w:id="0">
          <w:tblGrid>
            <w:gridCol w:w="2941"/>
            <w:gridCol w:w="1968"/>
            <w:gridCol w:w="2336"/>
            <w:gridCol w:w="2105"/>
          </w:tblGrid>
        </w:tblGridChange>
      </w:tblGrid>
      <w:tr>
        <w:trPr>
          <w:cantSplit w:val="0"/>
          <w:tblHeader w:val="1"/>
        </w:trPr>
        <w:tc>
          <w:tcPr>
            <w:vAlign w:val="center"/>
          </w:tcPr>
          <w:p w:rsidR="00000000" w:rsidDel="00000000" w:rsidP="00000000" w:rsidRDefault="00000000" w:rsidRPr="00000000" w14:paraId="00000037">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Denumire</w:t>
            </w:r>
          </w:p>
        </w:tc>
        <w:tc>
          <w:tcPr>
            <w:vAlign w:val="center"/>
          </w:tcPr>
          <w:p w:rsidR="00000000" w:rsidDel="00000000" w:rsidP="00000000" w:rsidRDefault="00000000" w:rsidRPr="00000000" w14:paraId="00000038">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Denumire alternativă</w:t>
            </w:r>
          </w:p>
        </w:tc>
        <w:tc>
          <w:tcPr>
            <w:vAlign w:val="center"/>
          </w:tcPr>
          <w:p w:rsidR="00000000" w:rsidDel="00000000" w:rsidP="00000000" w:rsidRDefault="00000000" w:rsidRPr="00000000" w14:paraId="00000039">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Exemple de produse</w:t>
            </w:r>
          </w:p>
        </w:tc>
        <w:tc>
          <w:tcPr>
            <w:vAlign w:val="center"/>
          </w:tcPr>
          <w:p w:rsidR="00000000" w:rsidDel="00000000" w:rsidP="00000000" w:rsidRDefault="00000000" w:rsidRPr="00000000" w14:paraId="0000003A">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Observații</w:t>
            </w:r>
          </w:p>
        </w:tc>
      </w:tr>
      <w:tr>
        <w:trPr>
          <w:cantSplit w:val="0"/>
          <w:tblHeader w:val="0"/>
        </w:trPr>
        <w:tc>
          <w:tcPr>
            <w:vAlign w:val="center"/>
          </w:tcPr>
          <w:p w:rsidR="00000000" w:rsidDel="00000000" w:rsidP="00000000" w:rsidRDefault="00000000" w:rsidRPr="00000000" w14:paraId="0000003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alb</w:t>
            </w:r>
          </w:p>
        </w:tc>
        <w:tc>
          <w:tcPr>
            <w:vAlign w:val="center"/>
          </w:tcPr>
          <w:p w:rsidR="00000000" w:rsidDel="00000000" w:rsidP="00000000" w:rsidRDefault="00000000" w:rsidRPr="00000000" w14:paraId="0000003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granulat</w:t>
            </w:r>
          </w:p>
        </w:tc>
        <w:tc>
          <w:tcPr>
            <w:vAlign w:val="center"/>
          </w:tcPr>
          <w:p w:rsidR="00000000" w:rsidDel="00000000" w:rsidP="00000000" w:rsidRDefault="00000000" w:rsidRPr="00000000" w14:paraId="0000003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băuturi răcoritoare</w:t>
            </w:r>
          </w:p>
        </w:tc>
        <w:tc>
          <w:tcPr>
            <w:vAlign w:val="center"/>
          </w:tcPr>
          <w:p w:rsidR="00000000" w:rsidDel="00000000" w:rsidP="00000000" w:rsidRDefault="00000000" w:rsidRPr="00000000" w14:paraId="0000003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Cea mai comună formă de zahăr</w:t>
            </w:r>
          </w:p>
        </w:tc>
      </w:tr>
      <w:tr>
        <w:trPr>
          <w:cantSplit w:val="0"/>
          <w:tblHeader w:val="0"/>
        </w:trPr>
        <w:tc>
          <w:tcPr>
            <w:vAlign w:val="center"/>
          </w:tcPr>
          <w:p w:rsidR="00000000" w:rsidDel="00000000" w:rsidP="00000000" w:rsidRDefault="00000000" w:rsidRPr="00000000" w14:paraId="0000003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brun</w:t>
            </w:r>
          </w:p>
        </w:tc>
        <w:tc>
          <w:tcPr>
            <w:vAlign w:val="center"/>
          </w:tcPr>
          <w:p w:rsidR="00000000" w:rsidDel="00000000" w:rsidP="00000000" w:rsidRDefault="00000000" w:rsidRPr="00000000" w14:paraId="0000004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4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Biscuiți, prăjituri</w:t>
            </w:r>
          </w:p>
        </w:tc>
        <w:tc>
          <w:tcPr>
            <w:vAlign w:val="center"/>
          </w:tcPr>
          <w:p w:rsidR="00000000" w:rsidDel="00000000" w:rsidP="00000000" w:rsidRDefault="00000000" w:rsidRPr="00000000" w14:paraId="0000004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Conține melasă</w:t>
            </w:r>
          </w:p>
        </w:tc>
      </w:tr>
      <w:tr>
        <w:trPr>
          <w:cantSplit w:val="0"/>
          <w:tblHeader w:val="0"/>
        </w:trPr>
        <w:tc>
          <w:tcPr>
            <w:vAlign w:val="center"/>
          </w:tcPr>
          <w:p w:rsidR="00000000" w:rsidDel="00000000" w:rsidP="00000000" w:rsidRDefault="00000000" w:rsidRPr="00000000" w14:paraId="0000004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din trestie</w:t>
            </w:r>
          </w:p>
        </w:tc>
        <w:tc>
          <w:tcPr>
            <w:vAlign w:val="center"/>
          </w:tcPr>
          <w:p w:rsidR="00000000" w:rsidDel="00000000" w:rsidP="00000000" w:rsidRDefault="00000000" w:rsidRPr="00000000" w14:paraId="0000004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4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produse de panificație</w:t>
            </w:r>
          </w:p>
        </w:tc>
        <w:tc>
          <w:tcPr>
            <w:vAlign w:val="center"/>
          </w:tcPr>
          <w:p w:rsidR="00000000" w:rsidDel="00000000" w:rsidP="00000000" w:rsidRDefault="00000000" w:rsidRPr="00000000" w14:paraId="0000004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4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din sfeclă</w:t>
            </w:r>
          </w:p>
        </w:tc>
        <w:tc>
          <w:tcPr>
            <w:vAlign w:val="center"/>
          </w:tcPr>
          <w:p w:rsidR="00000000" w:rsidDel="00000000" w:rsidP="00000000" w:rsidRDefault="00000000" w:rsidRPr="00000000" w14:paraId="0000004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4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Produse de patiserie, sucuri</w:t>
            </w:r>
          </w:p>
        </w:tc>
        <w:tc>
          <w:tcPr>
            <w:vAlign w:val="center"/>
          </w:tcPr>
          <w:p w:rsidR="00000000" w:rsidDel="00000000" w:rsidP="00000000" w:rsidRDefault="00000000" w:rsidRPr="00000000" w14:paraId="0000004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4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porumb</w:t>
            </w:r>
          </w:p>
        </w:tc>
        <w:tc>
          <w:tcPr>
            <w:vAlign w:val="center"/>
          </w:tcPr>
          <w:p w:rsidR="00000000" w:rsidDel="00000000" w:rsidP="00000000" w:rsidRDefault="00000000" w:rsidRPr="00000000" w14:paraId="0000004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4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răcoritoare, snacks-uri</w:t>
            </w:r>
          </w:p>
        </w:tc>
        <w:tc>
          <w:tcPr>
            <w:vAlign w:val="center"/>
          </w:tcPr>
          <w:p w:rsidR="00000000" w:rsidDel="00000000" w:rsidP="00000000" w:rsidRDefault="00000000" w:rsidRPr="00000000" w14:paraId="0000004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Folosit în multe alimente procesate</w:t>
            </w:r>
          </w:p>
        </w:tc>
      </w:tr>
      <w:tr>
        <w:trPr>
          <w:cantSplit w:val="0"/>
          <w:tblHeader w:val="0"/>
        </w:trPr>
        <w:tc>
          <w:tcPr>
            <w:vAlign w:val="center"/>
          </w:tcPr>
          <w:p w:rsidR="00000000" w:rsidDel="00000000" w:rsidP="00000000" w:rsidRDefault="00000000" w:rsidRPr="00000000" w14:paraId="0000004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porumb cu conținut ridicat de fructoză (HFCS)</w:t>
            </w:r>
          </w:p>
        </w:tc>
        <w:tc>
          <w:tcPr>
            <w:vAlign w:val="center"/>
          </w:tcPr>
          <w:p w:rsidR="00000000" w:rsidDel="00000000" w:rsidP="00000000" w:rsidRDefault="00000000" w:rsidRPr="00000000" w14:paraId="0000005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5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răcoritoare, dulciuri</w:t>
            </w:r>
          </w:p>
        </w:tc>
        <w:tc>
          <w:tcPr>
            <w:vAlign w:val="center"/>
          </w:tcPr>
          <w:p w:rsidR="00000000" w:rsidDel="00000000" w:rsidP="00000000" w:rsidRDefault="00000000" w:rsidRPr="00000000" w14:paraId="0000005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Conține multă fructoză</w:t>
            </w:r>
          </w:p>
        </w:tc>
      </w:tr>
      <w:tr>
        <w:trPr>
          <w:cantSplit w:val="0"/>
          <w:tblHeader w:val="0"/>
        </w:trPr>
        <w:tc>
          <w:tcPr>
            <w:vAlign w:val="center"/>
          </w:tcPr>
          <w:p w:rsidR="00000000" w:rsidDel="00000000" w:rsidP="00000000" w:rsidRDefault="00000000" w:rsidRPr="00000000" w14:paraId="0000005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Miere</w:t>
            </w:r>
          </w:p>
        </w:tc>
        <w:tc>
          <w:tcPr>
            <w:vAlign w:val="center"/>
          </w:tcPr>
          <w:p w:rsidR="00000000" w:rsidDel="00000000" w:rsidP="00000000" w:rsidRDefault="00000000" w:rsidRPr="00000000" w14:paraId="0000005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5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produse de patiserie</w:t>
            </w:r>
          </w:p>
        </w:tc>
        <w:tc>
          <w:tcPr>
            <w:vAlign w:val="center"/>
          </w:tcPr>
          <w:p w:rsidR="00000000" w:rsidDel="00000000" w:rsidP="00000000" w:rsidRDefault="00000000" w:rsidRPr="00000000" w14:paraId="0000005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05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Melasă</w:t>
            </w:r>
          </w:p>
        </w:tc>
        <w:tc>
          <w:tcPr>
            <w:vAlign w:val="center"/>
          </w:tcPr>
          <w:p w:rsidR="00000000" w:rsidDel="00000000" w:rsidP="00000000" w:rsidRDefault="00000000" w:rsidRPr="00000000" w14:paraId="0000005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5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Pâine, prăjituri</w:t>
            </w:r>
          </w:p>
        </w:tc>
        <w:tc>
          <w:tcPr>
            <w:vAlign w:val="center"/>
          </w:tcPr>
          <w:p w:rsidR="00000000" w:rsidDel="00000000" w:rsidP="00000000" w:rsidRDefault="00000000" w:rsidRPr="00000000" w14:paraId="0000005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Subprodus al zahărului</w:t>
            </w:r>
          </w:p>
        </w:tc>
      </w:tr>
      <w:tr>
        <w:trPr>
          <w:cantSplit w:val="0"/>
          <w:tblHeader w:val="0"/>
        </w:trPr>
        <w:tc>
          <w:tcPr>
            <w:vAlign w:val="center"/>
          </w:tcPr>
          <w:p w:rsidR="00000000" w:rsidDel="00000000" w:rsidP="00000000" w:rsidRDefault="00000000" w:rsidRPr="00000000" w14:paraId="0000005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arțar</w:t>
            </w:r>
          </w:p>
        </w:tc>
        <w:tc>
          <w:tcPr>
            <w:vAlign w:val="center"/>
          </w:tcPr>
          <w:p w:rsidR="00000000" w:rsidDel="00000000" w:rsidP="00000000" w:rsidRDefault="00000000" w:rsidRPr="00000000" w14:paraId="0000005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5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Clătite, produse de patiserie</w:t>
            </w:r>
          </w:p>
        </w:tc>
        <w:tc>
          <w:tcPr>
            <w:vAlign w:val="center"/>
          </w:tcPr>
          <w:p w:rsidR="00000000" w:rsidDel="00000000" w:rsidP="00000000" w:rsidRDefault="00000000" w:rsidRPr="00000000" w14:paraId="0000005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05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agave</w:t>
            </w:r>
          </w:p>
        </w:tc>
        <w:tc>
          <w:tcPr>
            <w:vAlign w:val="center"/>
          </w:tcPr>
          <w:p w:rsidR="00000000" w:rsidDel="00000000" w:rsidP="00000000" w:rsidRDefault="00000000" w:rsidRPr="00000000" w14:paraId="0000006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Nectar de agave</w:t>
            </w:r>
          </w:p>
        </w:tc>
        <w:tc>
          <w:tcPr>
            <w:vAlign w:val="center"/>
          </w:tcPr>
          <w:p w:rsidR="00000000" w:rsidDel="00000000" w:rsidP="00000000" w:rsidRDefault="00000000" w:rsidRPr="00000000" w14:paraId="0000006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dulciuri sănătoase</w:t>
            </w:r>
          </w:p>
        </w:tc>
        <w:tc>
          <w:tcPr>
            <w:vAlign w:val="center"/>
          </w:tcPr>
          <w:p w:rsidR="00000000" w:rsidDel="00000000" w:rsidP="00000000" w:rsidRDefault="00000000" w:rsidRPr="00000000" w14:paraId="0000006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06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orez</w:t>
            </w:r>
          </w:p>
        </w:tc>
        <w:tc>
          <w:tcPr>
            <w:vAlign w:val="center"/>
          </w:tcPr>
          <w:p w:rsidR="00000000" w:rsidDel="00000000" w:rsidP="00000000" w:rsidRDefault="00000000" w:rsidRPr="00000000" w14:paraId="0000006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6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produse de panificație</w:t>
            </w:r>
          </w:p>
        </w:tc>
        <w:tc>
          <w:tcPr>
            <w:vAlign w:val="center"/>
          </w:tcPr>
          <w:p w:rsidR="00000000" w:rsidDel="00000000" w:rsidP="00000000" w:rsidRDefault="00000000" w:rsidRPr="00000000" w14:paraId="0000006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6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malț</w:t>
            </w:r>
          </w:p>
        </w:tc>
        <w:tc>
          <w:tcPr>
            <w:vAlign w:val="center"/>
          </w:tcPr>
          <w:p w:rsidR="00000000" w:rsidDel="00000000" w:rsidP="00000000" w:rsidRDefault="00000000" w:rsidRPr="00000000" w14:paraId="0000006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6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Bere, prăjituri</w:t>
            </w:r>
          </w:p>
        </w:tc>
        <w:tc>
          <w:tcPr>
            <w:vAlign w:val="center"/>
          </w:tcPr>
          <w:p w:rsidR="00000000" w:rsidDel="00000000" w:rsidP="00000000" w:rsidRDefault="00000000" w:rsidRPr="00000000" w14:paraId="0000006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6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sorg</w:t>
            </w:r>
          </w:p>
        </w:tc>
        <w:tc>
          <w:tcPr>
            <w:vAlign w:val="center"/>
          </w:tcPr>
          <w:p w:rsidR="00000000" w:rsidDel="00000000" w:rsidP="00000000" w:rsidRDefault="00000000" w:rsidRPr="00000000" w14:paraId="0000006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6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produse de panificație</w:t>
            </w:r>
          </w:p>
        </w:tc>
        <w:tc>
          <w:tcPr>
            <w:vAlign w:val="center"/>
          </w:tcPr>
          <w:p w:rsidR="00000000" w:rsidDel="00000000" w:rsidP="00000000" w:rsidRDefault="00000000" w:rsidRPr="00000000" w14:paraId="0000006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6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glucoză</w:t>
            </w:r>
          </w:p>
        </w:tc>
        <w:tc>
          <w:tcPr>
            <w:vAlign w:val="center"/>
          </w:tcPr>
          <w:p w:rsidR="00000000" w:rsidDel="00000000" w:rsidP="00000000" w:rsidRDefault="00000000" w:rsidRPr="00000000" w14:paraId="0000007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7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energizante, dulciuri</w:t>
            </w:r>
          </w:p>
        </w:tc>
        <w:tc>
          <w:tcPr>
            <w:vAlign w:val="center"/>
          </w:tcPr>
          <w:p w:rsidR="00000000" w:rsidDel="00000000" w:rsidP="00000000" w:rsidRDefault="00000000" w:rsidRPr="00000000" w14:paraId="0000007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7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fructoză</w:t>
            </w:r>
          </w:p>
        </w:tc>
        <w:tc>
          <w:tcPr>
            <w:vAlign w:val="center"/>
          </w:tcPr>
          <w:p w:rsidR="00000000" w:rsidDel="00000000" w:rsidP="00000000" w:rsidRDefault="00000000" w:rsidRPr="00000000" w14:paraId="0000007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7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dulciuri</w:t>
            </w:r>
          </w:p>
        </w:tc>
        <w:tc>
          <w:tcPr>
            <w:vAlign w:val="center"/>
          </w:tcPr>
          <w:p w:rsidR="00000000" w:rsidDel="00000000" w:rsidP="00000000" w:rsidRDefault="00000000" w:rsidRPr="00000000" w14:paraId="0000007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Conține multă fructoză</w:t>
            </w:r>
          </w:p>
        </w:tc>
      </w:tr>
      <w:tr>
        <w:trPr>
          <w:cantSplit w:val="0"/>
          <w:tblHeader w:val="0"/>
        </w:trPr>
        <w:tc>
          <w:tcPr>
            <w:vAlign w:val="center"/>
          </w:tcPr>
          <w:p w:rsidR="00000000" w:rsidDel="00000000" w:rsidP="00000000" w:rsidRDefault="00000000" w:rsidRPr="00000000" w14:paraId="0000007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maltoză</w:t>
            </w:r>
          </w:p>
        </w:tc>
        <w:tc>
          <w:tcPr>
            <w:vAlign w:val="center"/>
          </w:tcPr>
          <w:p w:rsidR="00000000" w:rsidDel="00000000" w:rsidP="00000000" w:rsidRDefault="00000000" w:rsidRPr="00000000" w14:paraId="0000007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7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produse de panificație</w:t>
            </w:r>
          </w:p>
        </w:tc>
        <w:tc>
          <w:tcPr>
            <w:vAlign w:val="center"/>
          </w:tcPr>
          <w:p w:rsidR="00000000" w:rsidDel="00000000" w:rsidP="00000000" w:rsidRDefault="00000000" w:rsidRPr="00000000" w14:paraId="0000007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7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dată</w:t>
            </w:r>
          </w:p>
        </w:tc>
        <w:tc>
          <w:tcPr>
            <w:vAlign w:val="center"/>
          </w:tcPr>
          <w:p w:rsidR="00000000" w:rsidDel="00000000" w:rsidP="00000000" w:rsidRDefault="00000000" w:rsidRPr="00000000" w14:paraId="0000007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7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Produse de panificație, dulciuri</w:t>
            </w:r>
          </w:p>
        </w:tc>
        <w:tc>
          <w:tcPr>
            <w:vAlign w:val="center"/>
          </w:tcPr>
          <w:p w:rsidR="00000000" w:rsidDel="00000000" w:rsidP="00000000" w:rsidRDefault="00000000" w:rsidRPr="00000000" w14:paraId="0000007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7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yacon</w:t>
            </w:r>
          </w:p>
        </w:tc>
        <w:tc>
          <w:tcPr>
            <w:vAlign w:val="center"/>
          </w:tcPr>
          <w:p w:rsidR="00000000" w:rsidDel="00000000" w:rsidP="00000000" w:rsidRDefault="00000000" w:rsidRPr="00000000" w14:paraId="0000008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8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Produse sănătoase, dulciuri</w:t>
            </w:r>
          </w:p>
        </w:tc>
        <w:tc>
          <w:tcPr>
            <w:vAlign w:val="center"/>
          </w:tcPr>
          <w:p w:rsidR="00000000" w:rsidDel="00000000" w:rsidP="00000000" w:rsidRDefault="00000000" w:rsidRPr="00000000" w14:paraId="0000008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08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Dextroză</w:t>
            </w:r>
          </w:p>
        </w:tc>
        <w:tc>
          <w:tcPr>
            <w:vAlign w:val="center"/>
          </w:tcPr>
          <w:p w:rsidR="00000000" w:rsidDel="00000000" w:rsidP="00000000" w:rsidRDefault="00000000" w:rsidRPr="00000000" w14:paraId="0000008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Glucoză</w:t>
            </w:r>
          </w:p>
        </w:tc>
        <w:tc>
          <w:tcPr>
            <w:vAlign w:val="center"/>
          </w:tcPr>
          <w:p w:rsidR="00000000" w:rsidDel="00000000" w:rsidP="00000000" w:rsidRDefault="00000000" w:rsidRPr="00000000" w14:paraId="0000008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sportive, dulciuri</w:t>
            </w:r>
          </w:p>
        </w:tc>
        <w:tc>
          <w:tcPr>
            <w:vAlign w:val="center"/>
          </w:tcPr>
          <w:p w:rsidR="00000000" w:rsidDel="00000000" w:rsidP="00000000" w:rsidRDefault="00000000" w:rsidRPr="00000000" w14:paraId="0000008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simplu</w:t>
            </w:r>
          </w:p>
        </w:tc>
      </w:tr>
      <w:tr>
        <w:trPr>
          <w:cantSplit w:val="0"/>
          <w:tblHeader w:val="0"/>
        </w:trPr>
        <w:tc>
          <w:tcPr>
            <w:vAlign w:val="center"/>
          </w:tcPr>
          <w:p w:rsidR="00000000" w:rsidDel="00000000" w:rsidP="00000000" w:rsidRDefault="00000000" w:rsidRPr="00000000" w14:paraId="0000008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Fructoză</w:t>
            </w:r>
          </w:p>
        </w:tc>
        <w:tc>
          <w:tcPr>
            <w:vAlign w:val="center"/>
          </w:tcPr>
          <w:p w:rsidR="00000000" w:rsidDel="00000000" w:rsidP="00000000" w:rsidRDefault="00000000" w:rsidRPr="00000000" w14:paraId="0000008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8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dulciuri</w:t>
            </w:r>
          </w:p>
        </w:tc>
        <w:tc>
          <w:tcPr>
            <w:vAlign w:val="center"/>
          </w:tcPr>
          <w:p w:rsidR="00000000" w:rsidDel="00000000" w:rsidP="00000000" w:rsidRDefault="00000000" w:rsidRPr="00000000" w14:paraId="0000008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din fructe</w:t>
            </w:r>
          </w:p>
        </w:tc>
      </w:tr>
      <w:tr>
        <w:trPr>
          <w:cantSplit w:val="0"/>
          <w:tblHeader w:val="0"/>
        </w:trPr>
        <w:tc>
          <w:tcPr>
            <w:vAlign w:val="center"/>
          </w:tcPr>
          <w:p w:rsidR="00000000" w:rsidDel="00000000" w:rsidP="00000000" w:rsidRDefault="00000000" w:rsidRPr="00000000" w14:paraId="0000008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Glucoză</w:t>
            </w:r>
          </w:p>
        </w:tc>
        <w:tc>
          <w:tcPr>
            <w:vAlign w:val="center"/>
          </w:tcPr>
          <w:p w:rsidR="00000000" w:rsidDel="00000000" w:rsidP="00000000" w:rsidRDefault="00000000" w:rsidRPr="00000000" w14:paraId="0000008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Dextroză</w:t>
            </w:r>
          </w:p>
        </w:tc>
        <w:tc>
          <w:tcPr>
            <w:vAlign w:val="center"/>
          </w:tcPr>
          <w:p w:rsidR="00000000" w:rsidDel="00000000" w:rsidP="00000000" w:rsidRDefault="00000000" w:rsidRPr="00000000" w14:paraId="0000008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sportive, dulciuri</w:t>
            </w:r>
          </w:p>
        </w:tc>
        <w:tc>
          <w:tcPr>
            <w:vAlign w:val="center"/>
          </w:tcPr>
          <w:p w:rsidR="00000000" w:rsidDel="00000000" w:rsidP="00000000" w:rsidRDefault="00000000" w:rsidRPr="00000000" w14:paraId="0000008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simplu</w:t>
            </w:r>
          </w:p>
        </w:tc>
      </w:tr>
      <w:tr>
        <w:trPr>
          <w:cantSplit w:val="0"/>
          <w:tblHeader w:val="0"/>
        </w:trPr>
        <w:tc>
          <w:tcPr>
            <w:vAlign w:val="center"/>
          </w:tcPr>
          <w:p w:rsidR="00000000" w:rsidDel="00000000" w:rsidP="00000000" w:rsidRDefault="00000000" w:rsidRPr="00000000" w14:paraId="0000008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Maltoză</w:t>
            </w:r>
          </w:p>
        </w:tc>
        <w:tc>
          <w:tcPr>
            <w:vAlign w:val="center"/>
          </w:tcPr>
          <w:p w:rsidR="00000000" w:rsidDel="00000000" w:rsidP="00000000" w:rsidRDefault="00000000" w:rsidRPr="00000000" w14:paraId="0000009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9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dulciuri</w:t>
            </w:r>
          </w:p>
        </w:tc>
        <w:tc>
          <w:tcPr>
            <w:vAlign w:val="center"/>
          </w:tcPr>
          <w:p w:rsidR="00000000" w:rsidDel="00000000" w:rsidP="00000000" w:rsidRDefault="00000000" w:rsidRPr="00000000" w14:paraId="0000009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9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Sucroză</w:t>
            </w:r>
          </w:p>
        </w:tc>
        <w:tc>
          <w:tcPr>
            <w:vAlign w:val="center"/>
          </w:tcPr>
          <w:p w:rsidR="00000000" w:rsidDel="00000000" w:rsidP="00000000" w:rsidRDefault="00000000" w:rsidRPr="00000000" w14:paraId="0000009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de masă, Zahăr de trestie</w:t>
            </w:r>
          </w:p>
        </w:tc>
        <w:tc>
          <w:tcPr>
            <w:vAlign w:val="center"/>
          </w:tcPr>
          <w:p w:rsidR="00000000" w:rsidDel="00000000" w:rsidP="00000000" w:rsidRDefault="00000000" w:rsidRPr="00000000" w14:paraId="0000009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dulciuri</w:t>
            </w:r>
          </w:p>
        </w:tc>
        <w:tc>
          <w:tcPr>
            <w:vAlign w:val="center"/>
          </w:tcPr>
          <w:p w:rsidR="00000000" w:rsidDel="00000000" w:rsidP="00000000" w:rsidRDefault="00000000" w:rsidRPr="00000000" w14:paraId="0000009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obișnuit</w:t>
            </w:r>
          </w:p>
        </w:tc>
      </w:tr>
      <w:tr>
        <w:trPr>
          <w:cantSplit w:val="0"/>
          <w:tblHeader w:val="0"/>
        </w:trPr>
        <w:tc>
          <w:tcPr>
            <w:vAlign w:val="center"/>
          </w:tcPr>
          <w:p w:rsidR="00000000" w:rsidDel="00000000" w:rsidP="00000000" w:rsidRDefault="00000000" w:rsidRPr="00000000" w14:paraId="0000009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Lactoză</w:t>
            </w:r>
          </w:p>
        </w:tc>
        <w:tc>
          <w:tcPr>
            <w:vAlign w:val="center"/>
          </w:tcPr>
          <w:p w:rsidR="00000000" w:rsidDel="00000000" w:rsidP="00000000" w:rsidRDefault="00000000" w:rsidRPr="00000000" w14:paraId="0000009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din lapte</w:t>
            </w:r>
          </w:p>
        </w:tc>
        <w:tc>
          <w:tcPr>
            <w:vAlign w:val="center"/>
          </w:tcPr>
          <w:p w:rsidR="00000000" w:rsidDel="00000000" w:rsidP="00000000" w:rsidRDefault="00000000" w:rsidRPr="00000000" w14:paraId="0000009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Produse lactate, dulciuri</w:t>
            </w:r>
          </w:p>
        </w:tc>
        <w:tc>
          <w:tcPr>
            <w:vAlign w:val="center"/>
          </w:tcPr>
          <w:p w:rsidR="00000000" w:rsidDel="00000000" w:rsidP="00000000" w:rsidRDefault="00000000" w:rsidRPr="00000000" w14:paraId="0000009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din lapte</w:t>
            </w:r>
          </w:p>
        </w:tc>
      </w:tr>
      <w:tr>
        <w:trPr>
          <w:cantSplit w:val="0"/>
          <w:tblHeader w:val="0"/>
        </w:trPr>
        <w:tc>
          <w:tcPr>
            <w:vAlign w:val="center"/>
          </w:tcPr>
          <w:p w:rsidR="00000000" w:rsidDel="00000000" w:rsidP="00000000" w:rsidRDefault="00000000" w:rsidRPr="00000000" w14:paraId="0000009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Galactoză</w:t>
            </w:r>
          </w:p>
        </w:tc>
        <w:tc>
          <w:tcPr>
            <w:vAlign w:val="center"/>
          </w:tcPr>
          <w:p w:rsidR="00000000" w:rsidDel="00000000" w:rsidP="00000000" w:rsidRDefault="00000000" w:rsidRPr="00000000" w14:paraId="0000009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9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Produse lactate, dulciuri</w:t>
            </w:r>
          </w:p>
        </w:tc>
        <w:tc>
          <w:tcPr>
            <w:vAlign w:val="center"/>
          </w:tcPr>
          <w:p w:rsidR="00000000" w:rsidDel="00000000" w:rsidP="00000000" w:rsidRDefault="00000000" w:rsidRPr="00000000" w14:paraId="0000009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9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orz</w:t>
            </w:r>
          </w:p>
        </w:tc>
        <w:tc>
          <w:tcPr>
            <w:vAlign w:val="center"/>
          </w:tcPr>
          <w:p w:rsidR="00000000" w:rsidDel="00000000" w:rsidP="00000000" w:rsidRDefault="00000000" w:rsidRPr="00000000" w14:paraId="000000A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A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produse de panificație</w:t>
            </w:r>
          </w:p>
        </w:tc>
        <w:tc>
          <w:tcPr>
            <w:vAlign w:val="center"/>
          </w:tcPr>
          <w:p w:rsidR="00000000" w:rsidDel="00000000" w:rsidP="00000000" w:rsidRDefault="00000000" w:rsidRPr="00000000" w14:paraId="000000A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A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tapioca</w:t>
            </w:r>
          </w:p>
        </w:tc>
        <w:tc>
          <w:tcPr>
            <w:vAlign w:val="center"/>
          </w:tcPr>
          <w:p w:rsidR="00000000" w:rsidDel="00000000" w:rsidP="00000000" w:rsidRDefault="00000000" w:rsidRPr="00000000" w14:paraId="000000A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A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Produse de panificație, dulciuri</w:t>
            </w:r>
          </w:p>
        </w:tc>
        <w:tc>
          <w:tcPr>
            <w:vAlign w:val="center"/>
          </w:tcPr>
          <w:p w:rsidR="00000000" w:rsidDel="00000000" w:rsidP="00000000" w:rsidRDefault="00000000" w:rsidRPr="00000000" w14:paraId="000000A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A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Trehaloză</w:t>
            </w:r>
          </w:p>
        </w:tc>
        <w:tc>
          <w:tcPr>
            <w:vAlign w:val="center"/>
          </w:tcPr>
          <w:p w:rsidR="00000000" w:rsidDel="00000000" w:rsidP="00000000" w:rsidRDefault="00000000" w:rsidRPr="00000000" w14:paraId="000000A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A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băuturi</w:t>
            </w:r>
          </w:p>
        </w:tc>
        <w:tc>
          <w:tcPr>
            <w:vAlign w:val="center"/>
          </w:tcPr>
          <w:p w:rsidR="00000000" w:rsidDel="00000000" w:rsidP="00000000" w:rsidRDefault="00000000" w:rsidRPr="00000000" w14:paraId="000000A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A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invertit</w:t>
            </w:r>
          </w:p>
        </w:tc>
        <w:tc>
          <w:tcPr>
            <w:vAlign w:val="center"/>
          </w:tcPr>
          <w:p w:rsidR="00000000" w:rsidDel="00000000" w:rsidP="00000000" w:rsidRDefault="00000000" w:rsidRPr="00000000" w14:paraId="000000A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A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dulciuri</w:t>
            </w:r>
          </w:p>
        </w:tc>
        <w:tc>
          <w:tcPr>
            <w:vAlign w:val="center"/>
          </w:tcPr>
          <w:p w:rsidR="00000000" w:rsidDel="00000000" w:rsidP="00000000" w:rsidRDefault="00000000" w:rsidRPr="00000000" w14:paraId="000000A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Amestec de glucoză și fructoză</w:t>
            </w:r>
          </w:p>
        </w:tc>
      </w:tr>
      <w:tr>
        <w:trPr>
          <w:cantSplit w:val="0"/>
          <w:tblHeader w:val="0"/>
        </w:trPr>
        <w:tc>
          <w:tcPr>
            <w:vAlign w:val="center"/>
          </w:tcPr>
          <w:p w:rsidR="00000000" w:rsidDel="00000000" w:rsidP="00000000" w:rsidRDefault="00000000" w:rsidRPr="00000000" w14:paraId="000000A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Concentrat de suc de fructe</w:t>
            </w:r>
          </w:p>
        </w:tc>
        <w:tc>
          <w:tcPr>
            <w:vAlign w:val="center"/>
          </w:tcPr>
          <w:p w:rsidR="00000000" w:rsidDel="00000000" w:rsidP="00000000" w:rsidRDefault="00000000" w:rsidRPr="00000000" w14:paraId="000000B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B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dulciuri</w:t>
            </w:r>
          </w:p>
        </w:tc>
        <w:tc>
          <w:tcPr>
            <w:vAlign w:val="center"/>
          </w:tcPr>
          <w:p w:rsidR="00000000" w:rsidDel="00000000" w:rsidP="00000000" w:rsidRDefault="00000000" w:rsidRPr="00000000" w14:paraId="000000B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B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Concentrat de suc de mere</w:t>
            </w:r>
          </w:p>
        </w:tc>
        <w:tc>
          <w:tcPr>
            <w:vAlign w:val="center"/>
          </w:tcPr>
          <w:p w:rsidR="00000000" w:rsidDel="00000000" w:rsidP="00000000" w:rsidRDefault="00000000" w:rsidRPr="00000000" w14:paraId="000000B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B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dulciuri</w:t>
            </w:r>
          </w:p>
        </w:tc>
        <w:tc>
          <w:tcPr>
            <w:vAlign w:val="center"/>
          </w:tcPr>
          <w:p w:rsidR="00000000" w:rsidDel="00000000" w:rsidP="00000000" w:rsidRDefault="00000000" w:rsidRPr="00000000" w14:paraId="000000B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B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Concentrat de suc de struguri</w:t>
            </w:r>
          </w:p>
        </w:tc>
        <w:tc>
          <w:tcPr>
            <w:vAlign w:val="center"/>
          </w:tcPr>
          <w:p w:rsidR="00000000" w:rsidDel="00000000" w:rsidP="00000000" w:rsidRDefault="00000000" w:rsidRPr="00000000" w14:paraId="000000B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B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Băuturi, dulciuri</w:t>
            </w:r>
          </w:p>
        </w:tc>
        <w:tc>
          <w:tcPr>
            <w:vAlign w:val="center"/>
          </w:tcPr>
          <w:p w:rsidR="00000000" w:rsidDel="00000000" w:rsidP="00000000" w:rsidRDefault="00000000" w:rsidRPr="00000000" w14:paraId="000000B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B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Suc de trestie evaporat</w:t>
            </w:r>
          </w:p>
        </w:tc>
        <w:tc>
          <w:tcPr>
            <w:vAlign w:val="center"/>
          </w:tcPr>
          <w:p w:rsidR="00000000" w:rsidDel="00000000" w:rsidP="00000000" w:rsidRDefault="00000000" w:rsidRPr="00000000" w14:paraId="000000B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B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produse de panificație</w:t>
            </w:r>
          </w:p>
        </w:tc>
        <w:tc>
          <w:tcPr>
            <w:vAlign w:val="center"/>
          </w:tcPr>
          <w:p w:rsidR="00000000" w:rsidDel="00000000" w:rsidP="00000000" w:rsidRDefault="00000000" w:rsidRPr="00000000" w14:paraId="000000B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vAlign w:val="center"/>
          </w:tcPr>
          <w:p w:rsidR="00000000" w:rsidDel="00000000" w:rsidP="00000000" w:rsidRDefault="00000000" w:rsidRPr="00000000" w14:paraId="000000B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Cristale de sucanat</w:t>
            </w:r>
          </w:p>
        </w:tc>
        <w:tc>
          <w:tcPr>
            <w:vAlign w:val="center"/>
          </w:tcPr>
          <w:p w:rsidR="00000000" w:rsidDel="00000000" w:rsidP="00000000" w:rsidRDefault="00000000" w:rsidRPr="00000000" w14:paraId="000000C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C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produse de panificație</w:t>
            </w:r>
          </w:p>
        </w:tc>
        <w:tc>
          <w:tcPr>
            <w:vAlign w:val="center"/>
          </w:tcPr>
          <w:p w:rsidR="00000000" w:rsidDel="00000000" w:rsidP="00000000" w:rsidRDefault="00000000" w:rsidRPr="00000000" w14:paraId="000000C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brut</w:t>
            </w:r>
          </w:p>
        </w:tc>
      </w:tr>
      <w:tr>
        <w:trPr>
          <w:cantSplit w:val="0"/>
          <w:tblHeader w:val="0"/>
        </w:trPr>
        <w:tc>
          <w:tcPr>
            <w:vAlign w:val="center"/>
          </w:tcPr>
          <w:p w:rsidR="00000000" w:rsidDel="00000000" w:rsidP="00000000" w:rsidRDefault="00000000" w:rsidRPr="00000000" w14:paraId="000000C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Turbinado</w:t>
            </w:r>
          </w:p>
        </w:tc>
        <w:tc>
          <w:tcPr>
            <w:vAlign w:val="center"/>
          </w:tcPr>
          <w:p w:rsidR="00000000" w:rsidDel="00000000" w:rsidP="00000000" w:rsidRDefault="00000000" w:rsidRPr="00000000" w14:paraId="000000C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brut de trestie</w:t>
            </w:r>
          </w:p>
        </w:tc>
        <w:tc>
          <w:tcPr>
            <w:vAlign w:val="center"/>
          </w:tcPr>
          <w:p w:rsidR="00000000" w:rsidDel="00000000" w:rsidP="00000000" w:rsidRDefault="00000000" w:rsidRPr="00000000" w14:paraId="000000C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produse de panificație</w:t>
            </w:r>
          </w:p>
        </w:tc>
        <w:tc>
          <w:tcPr>
            <w:vAlign w:val="center"/>
          </w:tcPr>
          <w:p w:rsidR="00000000" w:rsidDel="00000000" w:rsidP="00000000" w:rsidRDefault="00000000" w:rsidRPr="00000000" w14:paraId="000000C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brut</w:t>
            </w:r>
          </w:p>
        </w:tc>
      </w:tr>
      <w:tr>
        <w:trPr>
          <w:cantSplit w:val="0"/>
          <w:tblHeader w:val="0"/>
        </w:trPr>
        <w:tc>
          <w:tcPr>
            <w:vAlign w:val="center"/>
          </w:tcPr>
          <w:p w:rsidR="00000000" w:rsidDel="00000000" w:rsidP="00000000" w:rsidRDefault="00000000" w:rsidRPr="00000000" w14:paraId="000000C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Panela</w:t>
            </w:r>
          </w:p>
        </w:tc>
        <w:tc>
          <w:tcPr>
            <w:vAlign w:val="center"/>
          </w:tcPr>
          <w:p w:rsidR="00000000" w:rsidDel="00000000" w:rsidP="00000000" w:rsidRDefault="00000000" w:rsidRPr="00000000" w14:paraId="000000C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C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băuturi</w:t>
            </w:r>
          </w:p>
        </w:tc>
        <w:tc>
          <w:tcPr>
            <w:vAlign w:val="center"/>
          </w:tcPr>
          <w:p w:rsidR="00000000" w:rsidDel="00000000" w:rsidP="00000000" w:rsidRDefault="00000000" w:rsidRPr="00000000" w14:paraId="000000C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brut</w:t>
            </w:r>
          </w:p>
        </w:tc>
      </w:tr>
      <w:tr>
        <w:trPr>
          <w:cantSplit w:val="0"/>
          <w:tblHeader w:val="0"/>
        </w:trPr>
        <w:tc>
          <w:tcPr>
            <w:vAlign w:val="center"/>
          </w:tcPr>
          <w:p w:rsidR="00000000" w:rsidDel="00000000" w:rsidP="00000000" w:rsidRDefault="00000000" w:rsidRPr="00000000" w14:paraId="000000C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Jaggery</w:t>
            </w:r>
          </w:p>
        </w:tc>
        <w:tc>
          <w:tcPr>
            <w:vAlign w:val="center"/>
          </w:tcPr>
          <w:p w:rsidR="00000000" w:rsidDel="00000000" w:rsidP="00000000" w:rsidRDefault="00000000" w:rsidRPr="00000000" w14:paraId="000000C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C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produse de panificație</w:t>
            </w:r>
          </w:p>
        </w:tc>
        <w:tc>
          <w:tcPr>
            <w:vAlign w:val="center"/>
          </w:tcPr>
          <w:p w:rsidR="00000000" w:rsidDel="00000000" w:rsidP="00000000" w:rsidRDefault="00000000" w:rsidRPr="00000000" w14:paraId="000000C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brut</w:t>
            </w:r>
          </w:p>
        </w:tc>
      </w:tr>
      <w:tr>
        <w:trPr>
          <w:cantSplit w:val="0"/>
          <w:tblHeader w:val="0"/>
        </w:trPr>
        <w:tc>
          <w:tcPr>
            <w:vAlign w:val="center"/>
          </w:tcPr>
          <w:p w:rsidR="00000000" w:rsidDel="00000000" w:rsidP="00000000" w:rsidRDefault="00000000" w:rsidRPr="00000000" w14:paraId="000000C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Muscovado</w:t>
            </w:r>
          </w:p>
        </w:tc>
        <w:tc>
          <w:tcPr>
            <w:vAlign w:val="center"/>
          </w:tcPr>
          <w:p w:rsidR="00000000" w:rsidDel="00000000" w:rsidP="00000000" w:rsidRDefault="00000000" w:rsidRPr="00000000" w14:paraId="000000D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D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produse de panificație</w:t>
            </w:r>
          </w:p>
        </w:tc>
        <w:tc>
          <w:tcPr>
            <w:vAlign w:val="center"/>
          </w:tcPr>
          <w:p w:rsidR="00000000" w:rsidDel="00000000" w:rsidP="00000000" w:rsidRDefault="00000000" w:rsidRPr="00000000" w14:paraId="000000D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brut</w:t>
            </w:r>
          </w:p>
        </w:tc>
      </w:tr>
      <w:tr>
        <w:trPr>
          <w:cantSplit w:val="0"/>
          <w:tblHeader w:val="0"/>
        </w:trPr>
        <w:tc>
          <w:tcPr>
            <w:vAlign w:val="center"/>
          </w:tcPr>
          <w:p w:rsidR="00000000" w:rsidDel="00000000" w:rsidP="00000000" w:rsidRDefault="00000000" w:rsidRPr="00000000" w14:paraId="000000D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Sorbitol</w:t>
            </w:r>
          </w:p>
        </w:tc>
        <w:tc>
          <w:tcPr>
            <w:vAlign w:val="center"/>
          </w:tcPr>
          <w:p w:rsidR="00000000" w:rsidDel="00000000" w:rsidP="00000000" w:rsidRDefault="00000000" w:rsidRPr="00000000" w14:paraId="000000D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D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fără zahăr, gumă de mestecat</w:t>
            </w:r>
          </w:p>
        </w:tc>
        <w:tc>
          <w:tcPr>
            <w:vAlign w:val="center"/>
          </w:tcPr>
          <w:p w:rsidR="00000000" w:rsidDel="00000000" w:rsidP="00000000" w:rsidRDefault="00000000" w:rsidRPr="00000000" w14:paraId="000000D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artificial</w:t>
            </w:r>
          </w:p>
        </w:tc>
      </w:tr>
      <w:tr>
        <w:trPr>
          <w:cantSplit w:val="0"/>
          <w:tblHeader w:val="0"/>
        </w:trPr>
        <w:tc>
          <w:tcPr>
            <w:vAlign w:val="center"/>
          </w:tcPr>
          <w:p w:rsidR="00000000" w:rsidDel="00000000" w:rsidP="00000000" w:rsidRDefault="00000000" w:rsidRPr="00000000" w14:paraId="000000D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Mannitol</w:t>
            </w:r>
          </w:p>
        </w:tc>
        <w:tc>
          <w:tcPr>
            <w:vAlign w:val="center"/>
          </w:tcPr>
          <w:p w:rsidR="00000000" w:rsidDel="00000000" w:rsidP="00000000" w:rsidRDefault="00000000" w:rsidRPr="00000000" w14:paraId="000000D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D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fără zahăr, gumă de mestecat</w:t>
            </w:r>
          </w:p>
        </w:tc>
        <w:tc>
          <w:tcPr>
            <w:vAlign w:val="center"/>
          </w:tcPr>
          <w:p w:rsidR="00000000" w:rsidDel="00000000" w:rsidP="00000000" w:rsidRDefault="00000000" w:rsidRPr="00000000" w14:paraId="000000D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artificial</w:t>
            </w:r>
          </w:p>
        </w:tc>
      </w:tr>
      <w:tr>
        <w:trPr>
          <w:cantSplit w:val="0"/>
          <w:tblHeader w:val="0"/>
        </w:trPr>
        <w:tc>
          <w:tcPr>
            <w:vAlign w:val="center"/>
          </w:tcPr>
          <w:p w:rsidR="00000000" w:rsidDel="00000000" w:rsidP="00000000" w:rsidRDefault="00000000" w:rsidRPr="00000000" w14:paraId="000000D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Xilitol</w:t>
            </w:r>
          </w:p>
        </w:tc>
        <w:tc>
          <w:tcPr>
            <w:vAlign w:val="center"/>
          </w:tcPr>
          <w:p w:rsidR="00000000" w:rsidDel="00000000" w:rsidP="00000000" w:rsidRDefault="00000000" w:rsidRPr="00000000" w14:paraId="000000D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D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fără zahăr, gumă de mestecat</w:t>
            </w:r>
          </w:p>
        </w:tc>
        <w:tc>
          <w:tcPr>
            <w:vAlign w:val="center"/>
          </w:tcPr>
          <w:p w:rsidR="00000000" w:rsidDel="00000000" w:rsidP="00000000" w:rsidRDefault="00000000" w:rsidRPr="00000000" w14:paraId="000000D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artificial</w:t>
            </w:r>
          </w:p>
        </w:tc>
      </w:tr>
      <w:tr>
        <w:trPr>
          <w:cantSplit w:val="0"/>
          <w:tblHeader w:val="0"/>
        </w:trPr>
        <w:tc>
          <w:tcPr>
            <w:vAlign w:val="center"/>
          </w:tcPr>
          <w:p w:rsidR="00000000" w:rsidDel="00000000" w:rsidP="00000000" w:rsidRDefault="00000000" w:rsidRPr="00000000" w14:paraId="000000D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Erythritol</w:t>
            </w:r>
          </w:p>
        </w:tc>
        <w:tc>
          <w:tcPr>
            <w:vAlign w:val="center"/>
          </w:tcPr>
          <w:p w:rsidR="00000000" w:rsidDel="00000000" w:rsidP="00000000" w:rsidRDefault="00000000" w:rsidRPr="00000000" w14:paraId="000000E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E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fără zahăr, produse de patiserie</w:t>
            </w:r>
          </w:p>
        </w:tc>
        <w:tc>
          <w:tcPr>
            <w:vAlign w:val="center"/>
          </w:tcPr>
          <w:p w:rsidR="00000000" w:rsidDel="00000000" w:rsidP="00000000" w:rsidRDefault="00000000" w:rsidRPr="00000000" w14:paraId="000000E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artificial</w:t>
            </w:r>
          </w:p>
        </w:tc>
      </w:tr>
      <w:tr>
        <w:trPr>
          <w:cantSplit w:val="0"/>
          <w:tblHeader w:val="0"/>
        </w:trPr>
        <w:tc>
          <w:tcPr>
            <w:vAlign w:val="center"/>
          </w:tcPr>
          <w:p w:rsidR="00000000" w:rsidDel="00000000" w:rsidP="00000000" w:rsidRDefault="00000000" w:rsidRPr="00000000" w14:paraId="000000E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Isomalt</w:t>
            </w:r>
          </w:p>
        </w:tc>
        <w:tc>
          <w:tcPr>
            <w:vAlign w:val="center"/>
          </w:tcPr>
          <w:p w:rsidR="00000000" w:rsidDel="00000000" w:rsidP="00000000" w:rsidRDefault="00000000" w:rsidRPr="00000000" w14:paraId="000000E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E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fără zahăr, produse de patiserie</w:t>
            </w:r>
          </w:p>
        </w:tc>
        <w:tc>
          <w:tcPr>
            <w:vAlign w:val="center"/>
          </w:tcPr>
          <w:p w:rsidR="00000000" w:rsidDel="00000000" w:rsidP="00000000" w:rsidRDefault="00000000" w:rsidRPr="00000000" w14:paraId="000000E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artificial</w:t>
            </w:r>
          </w:p>
        </w:tc>
      </w:tr>
      <w:tr>
        <w:trPr>
          <w:cantSplit w:val="0"/>
          <w:tblHeader w:val="0"/>
        </w:trPr>
        <w:tc>
          <w:tcPr>
            <w:vAlign w:val="center"/>
          </w:tcPr>
          <w:p w:rsidR="00000000" w:rsidDel="00000000" w:rsidP="00000000" w:rsidRDefault="00000000" w:rsidRPr="00000000" w14:paraId="000000E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Maltitol</w:t>
            </w:r>
          </w:p>
        </w:tc>
        <w:tc>
          <w:tcPr>
            <w:vAlign w:val="center"/>
          </w:tcPr>
          <w:p w:rsidR="00000000" w:rsidDel="00000000" w:rsidP="00000000" w:rsidRDefault="00000000" w:rsidRPr="00000000" w14:paraId="000000E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E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fără zahăr, produse de patiserie</w:t>
            </w:r>
          </w:p>
        </w:tc>
        <w:tc>
          <w:tcPr>
            <w:vAlign w:val="center"/>
          </w:tcPr>
          <w:p w:rsidR="00000000" w:rsidDel="00000000" w:rsidP="00000000" w:rsidRDefault="00000000" w:rsidRPr="00000000" w14:paraId="000000E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artificial</w:t>
            </w:r>
          </w:p>
        </w:tc>
      </w:tr>
      <w:tr>
        <w:trPr>
          <w:cantSplit w:val="0"/>
          <w:tblHeader w:val="0"/>
        </w:trPr>
        <w:tc>
          <w:tcPr>
            <w:vAlign w:val="center"/>
          </w:tcPr>
          <w:p w:rsidR="00000000" w:rsidDel="00000000" w:rsidP="00000000" w:rsidRDefault="00000000" w:rsidRPr="00000000" w14:paraId="000000E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Lactitol</w:t>
            </w:r>
          </w:p>
        </w:tc>
        <w:tc>
          <w:tcPr>
            <w:vAlign w:val="center"/>
          </w:tcPr>
          <w:p w:rsidR="00000000" w:rsidDel="00000000" w:rsidP="00000000" w:rsidRDefault="00000000" w:rsidRPr="00000000" w14:paraId="000000E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E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fără zahăr, produse de patiserie</w:t>
            </w:r>
          </w:p>
        </w:tc>
        <w:tc>
          <w:tcPr>
            <w:vAlign w:val="center"/>
          </w:tcPr>
          <w:p w:rsidR="00000000" w:rsidDel="00000000" w:rsidP="00000000" w:rsidRDefault="00000000" w:rsidRPr="00000000" w14:paraId="000000E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artificial</w:t>
            </w:r>
          </w:p>
        </w:tc>
      </w:tr>
      <w:tr>
        <w:trPr>
          <w:cantSplit w:val="0"/>
          <w:tblHeader w:val="0"/>
        </w:trPr>
        <w:tc>
          <w:tcPr>
            <w:vAlign w:val="center"/>
          </w:tcPr>
          <w:p w:rsidR="00000000" w:rsidDel="00000000" w:rsidP="00000000" w:rsidRDefault="00000000" w:rsidRPr="00000000" w14:paraId="000000E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Suc de agave concentrat</w:t>
            </w:r>
          </w:p>
        </w:tc>
        <w:tc>
          <w:tcPr>
            <w:vAlign w:val="center"/>
          </w:tcPr>
          <w:p w:rsidR="00000000" w:rsidDel="00000000" w:rsidP="00000000" w:rsidRDefault="00000000" w:rsidRPr="00000000" w14:paraId="000000F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F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băuturi</w:t>
            </w:r>
          </w:p>
        </w:tc>
        <w:tc>
          <w:tcPr>
            <w:vAlign w:val="center"/>
          </w:tcPr>
          <w:p w:rsidR="00000000" w:rsidDel="00000000" w:rsidP="00000000" w:rsidRDefault="00000000" w:rsidRPr="00000000" w14:paraId="000000F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0F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Suc de morcov concentrat</w:t>
            </w:r>
          </w:p>
        </w:tc>
        <w:tc>
          <w:tcPr>
            <w:vAlign w:val="center"/>
          </w:tcPr>
          <w:p w:rsidR="00000000" w:rsidDel="00000000" w:rsidP="00000000" w:rsidRDefault="00000000" w:rsidRPr="00000000" w14:paraId="000000F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F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băuturi</w:t>
            </w:r>
          </w:p>
        </w:tc>
        <w:tc>
          <w:tcPr>
            <w:vAlign w:val="center"/>
          </w:tcPr>
          <w:p w:rsidR="00000000" w:rsidDel="00000000" w:rsidP="00000000" w:rsidRDefault="00000000" w:rsidRPr="00000000" w14:paraId="000000F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0F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Suc de struguri deshidratat</w:t>
            </w:r>
          </w:p>
        </w:tc>
        <w:tc>
          <w:tcPr>
            <w:vAlign w:val="center"/>
          </w:tcPr>
          <w:p w:rsidR="00000000" w:rsidDel="00000000" w:rsidP="00000000" w:rsidRDefault="00000000" w:rsidRPr="00000000" w14:paraId="000000F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F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băuturi</w:t>
            </w:r>
          </w:p>
        </w:tc>
        <w:tc>
          <w:tcPr>
            <w:vAlign w:val="center"/>
          </w:tcPr>
          <w:p w:rsidR="00000000" w:rsidDel="00000000" w:rsidP="00000000" w:rsidRDefault="00000000" w:rsidRPr="00000000" w14:paraId="000000F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0F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Suc de portocale concentrat</w:t>
            </w:r>
          </w:p>
        </w:tc>
        <w:tc>
          <w:tcPr>
            <w:vAlign w:val="center"/>
          </w:tcPr>
          <w:p w:rsidR="00000000" w:rsidDel="00000000" w:rsidP="00000000" w:rsidRDefault="00000000" w:rsidRPr="00000000" w14:paraId="000000F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0F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băuturi</w:t>
            </w:r>
          </w:p>
        </w:tc>
        <w:tc>
          <w:tcPr>
            <w:vAlign w:val="center"/>
          </w:tcPr>
          <w:p w:rsidR="00000000" w:rsidDel="00000000" w:rsidP="00000000" w:rsidRDefault="00000000" w:rsidRPr="00000000" w14:paraId="000000F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0F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Nectar de cocos</w:t>
            </w:r>
          </w:p>
        </w:tc>
        <w:tc>
          <w:tcPr>
            <w:vAlign w:val="center"/>
          </w:tcPr>
          <w:p w:rsidR="00000000" w:rsidDel="00000000" w:rsidP="00000000" w:rsidRDefault="00000000" w:rsidRPr="00000000" w14:paraId="00000100">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10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produse de panificație</w:t>
            </w:r>
          </w:p>
        </w:tc>
        <w:tc>
          <w:tcPr>
            <w:vAlign w:val="center"/>
          </w:tcPr>
          <w:p w:rsidR="00000000" w:rsidDel="00000000" w:rsidP="00000000" w:rsidRDefault="00000000" w:rsidRPr="00000000" w14:paraId="0000010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103">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Zahăr de cocos</w:t>
            </w:r>
          </w:p>
        </w:tc>
        <w:tc>
          <w:tcPr>
            <w:vAlign w:val="center"/>
          </w:tcPr>
          <w:p w:rsidR="00000000" w:rsidDel="00000000" w:rsidP="00000000" w:rsidRDefault="00000000" w:rsidRPr="00000000" w14:paraId="0000010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105">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produse de panificație</w:t>
            </w:r>
          </w:p>
        </w:tc>
        <w:tc>
          <w:tcPr>
            <w:vAlign w:val="center"/>
          </w:tcPr>
          <w:p w:rsidR="00000000" w:rsidDel="00000000" w:rsidP="00000000" w:rsidRDefault="00000000" w:rsidRPr="00000000" w14:paraId="0000010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10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carob</w:t>
            </w:r>
          </w:p>
        </w:tc>
        <w:tc>
          <w:tcPr>
            <w:vAlign w:val="center"/>
          </w:tcPr>
          <w:p w:rsidR="00000000" w:rsidDel="00000000" w:rsidP="00000000" w:rsidRDefault="00000000" w:rsidRPr="00000000" w14:paraId="0000010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10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băuturi</w:t>
            </w:r>
          </w:p>
        </w:tc>
        <w:tc>
          <w:tcPr>
            <w:vAlign w:val="center"/>
          </w:tcPr>
          <w:p w:rsidR="00000000" w:rsidDel="00000000" w:rsidP="00000000" w:rsidRDefault="00000000" w:rsidRPr="00000000" w14:paraId="0000010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r>
        <w:trPr>
          <w:cantSplit w:val="0"/>
          <w:tblHeader w:val="0"/>
        </w:trPr>
        <w:tc>
          <w:tcPr>
            <w:vAlign w:val="center"/>
          </w:tcPr>
          <w:p w:rsidR="00000000" w:rsidDel="00000000" w:rsidP="00000000" w:rsidRDefault="00000000" w:rsidRPr="00000000" w14:paraId="0000010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Sirop de batate</w:t>
            </w:r>
          </w:p>
        </w:tc>
        <w:tc>
          <w:tcPr>
            <w:vAlign w:val="center"/>
          </w:tcPr>
          <w:p w:rsidR="00000000" w:rsidDel="00000000" w:rsidP="00000000" w:rsidRDefault="00000000" w:rsidRPr="00000000" w14:paraId="0000010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vAlign w:val="center"/>
          </w:tcPr>
          <w:p w:rsidR="00000000" w:rsidDel="00000000" w:rsidP="00000000" w:rsidRDefault="00000000" w:rsidRPr="00000000" w14:paraId="0000010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Dulciuri, băuturi</w:t>
            </w:r>
          </w:p>
        </w:tc>
        <w:tc>
          <w:tcPr>
            <w:vAlign w:val="center"/>
          </w:tcPr>
          <w:p w:rsidR="00000000" w:rsidDel="00000000" w:rsidP="00000000" w:rsidRDefault="00000000" w:rsidRPr="00000000" w14:paraId="0000010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Îndulcitor natural</w:t>
            </w:r>
          </w:p>
        </w:tc>
      </w:tr>
    </w:tbl>
    <w:p w:rsidR="00000000" w:rsidDel="00000000" w:rsidP="00000000" w:rsidRDefault="00000000" w:rsidRPr="00000000" w14:paraId="0000010F">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0">
      <w:pPr>
        <w:spacing w:after="160" w:line="259"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1">
      <w:pPr>
        <w:spacing w:after="160" w:line="259"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2">
      <w:pPr>
        <w:rPr>
          <w:rFonts w:ascii="Times New Roman" w:cs="Times New Roman" w:eastAsia="Times New Roman" w:hAnsi="Times New Roman"/>
          <w:b w:val="1"/>
          <w:sz w:val="32"/>
          <w:szCs w:val="32"/>
        </w:rPr>
      </w:pPr>
      <w:r w:rsidDel="00000000" w:rsidR="00000000" w:rsidRPr="00000000">
        <w:rPr>
          <w:rtl w:val="0"/>
        </w:rPr>
      </w:r>
    </w:p>
    <w:sectPr>
      <w:headerReference r:id="rId8"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libri"/>
  <w:font w:name="Courier New"/>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3">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3" name="image1.jpg"/>
          <a:graphic>
            <a:graphicData uri="http://schemas.openxmlformats.org/drawingml/2006/picture">
              <pic:pic>
                <pic:nvPicPr>
                  <pic:cNvPr id="0" name="image1.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4" name="image2.png"/>
          <a:graphic>
            <a:graphicData uri="http://schemas.openxmlformats.org/drawingml/2006/picture">
              <pic:pic>
                <pic:nvPicPr>
                  <pic:cNvPr id="0" name="image2.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atchdocumentaries.com/fed-up/" TargetMode="Externa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f2PaERVOWNwMiNlQItCnR930eQ==">CgMxLjA4AHIhMThtdlFic0xHWThnak1ENXRBUDJZQm1ncFV1MldiSEla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